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F96" w:rsidRDefault="00734098">
      <w:pPr>
        <w:ind w:firstLineChars="200" w:firstLine="420"/>
        <w:jc w:val="center"/>
      </w:pPr>
      <w:bookmarkStart w:id="0" w:name="_Hlk533608631"/>
      <w:bookmarkEnd w:id="0"/>
      <w:r>
        <w:rPr>
          <w:noProof/>
        </w:rP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p w:rsidR="00EC4F96" w:rsidRDefault="00734098">
      <w:pPr>
        <w:ind w:firstLineChars="200" w:firstLine="1044"/>
        <w:rPr>
          <w:b/>
          <w:color w:val="002060"/>
          <w:sz w:val="52"/>
          <w14:textOutline w14:w="9525" w14:cap="rnd" w14:cmpd="sng" w14:algn="ctr">
            <w14:solidFill>
              <w14:schemeClr w14:val="accent1"/>
            </w14:solidFill>
            <w14:prstDash w14:val="solid"/>
            <w14:bevel/>
          </w14:textOutline>
        </w:rPr>
      </w:pPr>
      <w:r>
        <w:rPr>
          <w:rFonts w:hint="eastAsia"/>
          <w:b/>
          <w:color w:val="002060"/>
          <w:sz w:val="52"/>
          <w14:textOutline w14:w="9525" w14:cap="rnd" w14:cmpd="sng" w14:algn="ctr">
            <w14:solidFill>
              <w14:schemeClr w14:val="accent1"/>
            </w14:solidFill>
            <w14:prstDash w14:val="solid"/>
            <w14:bevel/>
          </w14:textOutline>
        </w:rPr>
        <w:t>双流区名教师张志勇工作室</w:t>
      </w:r>
    </w:p>
    <w:p w:rsidR="00EC4F96" w:rsidRDefault="00734098">
      <w:pPr>
        <w:jc w:val="center"/>
        <w:rPr>
          <w:b/>
          <w:color w:val="FF0000"/>
          <w:sz w:val="52"/>
          <w14:textOutline w14:w="9525" w14:cap="rnd" w14:cmpd="sng" w14:algn="ctr">
            <w14:solidFill>
              <w14:schemeClr w14:val="accent1"/>
            </w14:solidFill>
            <w14:prstDash w14:val="solid"/>
            <w14:bevel/>
          </w14:textOutline>
        </w:rPr>
      </w:pPr>
      <w:r>
        <w:rPr>
          <w:rFonts w:hint="eastAsia"/>
          <w:b/>
          <w:color w:val="FF0000"/>
          <w:sz w:val="52"/>
          <w14:textOutline w14:w="9525" w14:cap="rnd" w14:cmpd="sng" w14:algn="ctr">
            <w14:solidFill>
              <w14:schemeClr w14:val="accent1"/>
            </w14:solidFill>
            <w14:prstDash w14:val="solid"/>
            <w14:bevel/>
          </w14:textOutline>
        </w:rPr>
        <w:t>工作简报</w:t>
      </w:r>
    </w:p>
    <w:p w:rsidR="00EC4F96" w:rsidRDefault="00734098">
      <w:pPr>
        <w:jc w:val="center"/>
        <w:rPr>
          <w:b/>
          <w:sz w:val="36"/>
          <w14:textOutline w14:w="9525" w14:cap="rnd" w14:cmpd="sng" w14:algn="ctr">
            <w14:solidFill>
              <w14:schemeClr w14:val="accent1"/>
            </w14:solidFill>
            <w14:prstDash w14:val="solid"/>
            <w14:bevel/>
          </w14:textOutline>
        </w:rPr>
      </w:pPr>
      <w:r>
        <w:rPr>
          <w:rFonts w:hint="eastAsia"/>
          <w:b/>
          <w:sz w:val="36"/>
          <w14:textOutline w14:w="9525" w14:cap="rnd" w14:cmpd="sng" w14:algn="ctr">
            <w14:solidFill>
              <w14:schemeClr w14:val="accent1"/>
            </w14:solidFill>
            <w14:prstDash w14:val="solid"/>
            <w14:bevel/>
          </w14:textOutline>
        </w:rPr>
        <w:t>（</w:t>
      </w:r>
      <w:r>
        <w:rPr>
          <w:rFonts w:hint="eastAsia"/>
          <w:b/>
          <w:sz w:val="36"/>
          <w14:textOutline w14:w="9525" w14:cap="rnd" w14:cmpd="sng" w14:algn="ctr">
            <w14:solidFill>
              <w14:schemeClr w14:val="accent1"/>
            </w14:solidFill>
            <w14:prstDash w14:val="solid"/>
            <w14:bevel/>
          </w14:textOutline>
        </w:rPr>
        <w:t>2</w:t>
      </w:r>
      <w:r>
        <w:rPr>
          <w:b/>
          <w:sz w:val="36"/>
          <w14:textOutline w14:w="9525" w14:cap="rnd" w14:cmpd="sng" w14:algn="ctr">
            <w14:solidFill>
              <w14:schemeClr w14:val="accent1"/>
            </w14:solidFill>
            <w14:prstDash w14:val="solid"/>
            <w14:bevel/>
          </w14:textOutline>
        </w:rPr>
        <w:t>01</w:t>
      </w:r>
      <w:r w:rsidR="00AB42A6">
        <w:rPr>
          <w:b/>
          <w:sz w:val="36"/>
          <w14:textOutline w14:w="9525" w14:cap="rnd" w14:cmpd="sng" w14:algn="ctr">
            <w14:solidFill>
              <w14:schemeClr w14:val="accent1"/>
            </w14:solidFill>
            <w14:prstDash w14:val="solid"/>
            <w14:bevel/>
          </w14:textOutline>
        </w:rPr>
        <w:t>9</w:t>
      </w:r>
      <w:r>
        <w:rPr>
          <w:rFonts w:hint="eastAsia"/>
          <w:b/>
          <w:sz w:val="36"/>
          <w14:textOutline w14:w="9525" w14:cap="rnd" w14:cmpd="sng" w14:algn="ctr">
            <w14:solidFill>
              <w14:schemeClr w14:val="accent1"/>
            </w14:solidFill>
            <w14:prstDash w14:val="solid"/>
            <w14:bevel/>
          </w14:textOutline>
        </w:rPr>
        <w:t>年</w:t>
      </w:r>
      <w:r w:rsidR="00AB42A6">
        <w:rPr>
          <w:b/>
          <w:sz w:val="36"/>
          <w14:textOutline w14:w="9525" w14:cap="rnd" w14:cmpd="sng" w14:algn="ctr">
            <w14:solidFill>
              <w14:schemeClr w14:val="accent1"/>
            </w14:solidFill>
            <w14:prstDash w14:val="solid"/>
            <w14:bevel/>
          </w14:textOutline>
        </w:rPr>
        <w:t>3</w:t>
      </w:r>
      <w:r>
        <w:rPr>
          <w:rFonts w:hint="eastAsia"/>
          <w:b/>
          <w:sz w:val="36"/>
          <w14:textOutline w14:w="9525" w14:cap="rnd" w14:cmpd="sng" w14:algn="ctr">
            <w14:solidFill>
              <w14:schemeClr w14:val="accent1"/>
            </w14:solidFill>
            <w14:prstDash w14:val="solid"/>
            <w14:bevel/>
          </w14:textOutline>
        </w:rPr>
        <w:t>月）</w:t>
      </w:r>
    </w:p>
    <w:p w:rsidR="00EC4F96" w:rsidRDefault="00734098">
      <w:pPr>
        <w:ind w:firstLineChars="200" w:firstLine="420"/>
        <w:jc w:val="center"/>
        <w:rPr>
          <w:b/>
          <w:sz w:val="36"/>
          <w14:textOutline w14:w="9525" w14:cap="rnd" w14:cmpd="sng" w14:algn="ctr">
            <w14:solidFill>
              <w14:schemeClr w14:val="accent1"/>
            </w14:solidFill>
            <w14:prstDash w14:val="solid"/>
            <w14:bevel/>
          </w14:textOutline>
        </w:rPr>
      </w:pPr>
      <w:r>
        <w:rPr>
          <w:noProof/>
        </w:rP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rsidR="00EC4F96" w:rsidRDefault="00EC4F96">
      <w:pPr>
        <w:rPr>
          <w:b/>
          <w:sz w:val="36"/>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编辑部：张志勇工作室</w:t>
      </w: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负责人：张志勇</w:t>
      </w: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责任编辑：</w:t>
      </w:r>
      <w:r w:rsidR="00AB42A6">
        <w:rPr>
          <w:rFonts w:hint="eastAsia"/>
          <w:b/>
          <w:color w:val="002060"/>
          <w:sz w:val="24"/>
          <w14:textOutline w14:w="9525" w14:cap="rnd" w14:cmpd="sng" w14:algn="ctr">
            <w14:solidFill>
              <w14:schemeClr w14:val="accent1"/>
            </w14:solidFill>
            <w14:prstDash w14:val="solid"/>
            <w14:bevel/>
          </w14:textOutline>
        </w:rPr>
        <w:t>陈意</w:t>
      </w: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编委：李发友</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赵梓诚</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李晓燕</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王章玉</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刘永宏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何</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凤</w:t>
      </w:r>
      <w:proofErr w:type="gramEnd"/>
      <w:r>
        <w:rPr>
          <w:rFonts w:hint="eastAsia"/>
          <w:b/>
          <w:color w:val="002060"/>
          <w:sz w:val="24"/>
          <w14:textOutline w14:w="9525" w14:cap="rnd" w14:cmpd="sng" w14:algn="ctr">
            <w14:solidFill>
              <w14:schemeClr w14:val="accent1"/>
            </w14:solidFill>
            <w14:prstDash w14:val="solid"/>
            <w14:bevel/>
          </w14:textOutline>
        </w:rPr>
        <w:t xml:space="preserve"> </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夏江</w:t>
      </w:r>
      <w:proofErr w:type="gramEnd"/>
      <w:r>
        <w:rPr>
          <w:rFonts w:hint="eastAsia"/>
          <w:b/>
          <w:color w:val="002060"/>
          <w:sz w:val="24"/>
          <w14:textOutline w14:w="9525" w14:cap="rnd" w14:cmpd="sng" w14:algn="ctr">
            <w14:solidFill>
              <w14:schemeClr w14:val="accent1"/>
            </w14:solidFill>
            <w14:prstDash w14:val="solid"/>
            <w14:bevel/>
          </w14:textOutline>
        </w:rPr>
        <w:t>来</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漆</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帅</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陈</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意</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杨君</w:t>
      </w:r>
      <w:proofErr w:type="gramEnd"/>
      <w:r>
        <w:rPr>
          <w:rFonts w:hint="eastAsia"/>
          <w:b/>
          <w:color w:val="002060"/>
          <w:sz w:val="24"/>
          <w14:textOutline w14:w="9525" w14:cap="rnd" w14:cmpd="sng" w14:algn="ctr">
            <w14:solidFill>
              <w14:schemeClr w14:val="accent1"/>
            </w14:solidFill>
            <w14:prstDash w14:val="solid"/>
            <w14:bevel/>
          </w14:textOutline>
        </w:rPr>
        <w:t>秀</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李小燕</w:t>
      </w:r>
      <w:r>
        <w:rPr>
          <w:rFonts w:hint="eastAsia"/>
          <w:b/>
          <w:color w:val="002060"/>
          <w:sz w:val="24"/>
          <w14:textOutline w14:w="9525" w14:cap="rnd" w14:cmpd="sng" w14:algn="ctr">
            <w14:solidFill>
              <w14:schemeClr w14:val="accent1"/>
            </w14:solidFill>
            <w14:prstDash w14:val="solid"/>
            <w14:bevel/>
          </w14:textOutline>
        </w:rPr>
        <w:t xml:space="preserve"> </w:t>
      </w: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EC4F96">
      <w:pPr>
        <w:ind w:firstLineChars="200" w:firstLine="482"/>
        <w:jc w:val="center"/>
        <w:rPr>
          <w:b/>
          <w:color w:val="002060"/>
          <w:sz w:val="24"/>
          <w14:textOutline w14:w="9525" w14:cap="rnd" w14:cmpd="sng" w14:algn="ctr">
            <w14:solidFill>
              <w14:schemeClr w14:val="accent1"/>
            </w14:solidFill>
            <w14:prstDash w14:val="solid"/>
            <w14:bevel/>
          </w14:textOutline>
        </w:rPr>
      </w:pPr>
    </w:p>
    <w:p w:rsidR="00EC4F96" w:rsidRDefault="00734098">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lastRenderedPageBreak/>
        <w:t xml:space="preserve"> </w:t>
      </w:r>
    </w:p>
    <w:sdt>
      <w:sdtPr>
        <w:rPr>
          <w:sz w:val="44"/>
          <w:lang w:val="zh-CN"/>
        </w:rPr>
        <w:id w:val="-1212956327"/>
        <w:docPartObj>
          <w:docPartGallery w:val="Table of Contents"/>
          <w:docPartUnique/>
        </w:docPartObj>
      </w:sdtPr>
      <w:sdtEndPr>
        <w:rPr>
          <w:b/>
          <w:bCs/>
          <w:sz w:val="28"/>
        </w:rPr>
      </w:sdtEndPr>
      <w:sdtContent>
        <w:p w:rsidR="00EC4F96" w:rsidRDefault="00734098">
          <w:pPr>
            <w:jc w:val="center"/>
          </w:pPr>
          <w:r>
            <w:rPr>
              <w:rFonts w:ascii="宋体" w:eastAsia="宋体" w:hAnsi="宋体"/>
            </w:rPr>
            <w:t>目录</w:t>
          </w:r>
        </w:p>
        <w:p w:rsidR="00EC4F96" w:rsidRDefault="00734098">
          <w:pPr>
            <w:pStyle w:val="TOC1"/>
            <w:tabs>
              <w:tab w:val="right" w:leader="dot" w:pos="8306"/>
            </w:tabs>
          </w:pPr>
          <w:r>
            <w:rPr>
              <w:sz w:val="28"/>
            </w:rPr>
            <w:fldChar w:fldCharType="begin"/>
          </w:r>
          <w:r>
            <w:rPr>
              <w:sz w:val="28"/>
            </w:rPr>
            <w:instrText xml:space="preserve"> TOC \o "1-3" \h \z \u </w:instrText>
          </w:r>
          <w:r>
            <w:rPr>
              <w:sz w:val="28"/>
            </w:rPr>
            <w:fldChar w:fldCharType="separate"/>
          </w:r>
          <w:hyperlink w:anchor="_Toc23748" w:history="1">
            <w:r>
              <w:rPr>
                <w:rFonts w:hint="eastAsia"/>
                <w14:textOutline w14:w="9525" w14:cap="rnd" w14:cmpd="sng" w14:algn="ctr">
                  <w14:solidFill>
                    <w14:schemeClr w14:val="accent1"/>
                  </w14:solidFill>
                  <w14:prstDash w14:val="solid"/>
                  <w14:bevel/>
                </w14:textOutline>
              </w:rPr>
              <w:t>一、活动掠影</w:t>
            </w:r>
            <w:r>
              <w:tab/>
            </w:r>
            <w:fldSimple w:instr=" PAGEREF _Toc23748 ">
              <w:r>
                <w:t>2</w:t>
              </w:r>
            </w:fldSimple>
          </w:hyperlink>
        </w:p>
        <w:p w:rsidR="00EC4F96" w:rsidRDefault="00425CA5">
          <w:pPr>
            <w:pStyle w:val="TOC2"/>
            <w:tabs>
              <w:tab w:val="right" w:leader="dot" w:pos="8306"/>
            </w:tabs>
          </w:pPr>
          <w:hyperlink w:anchor="_Toc9506" w:history="1">
            <w:r w:rsidR="00734098">
              <w:rPr>
                <w:rFonts w:hint="eastAsia"/>
                <w14:textOutline w14:w="9525" w14:cap="rnd" w14:cmpd="sng" w14:algn="ctr">
                  <w14:solidFill>
                    <w14:schemeClr w14:val="accent1"/>
                  </w14:solidFill>
                  <w14:prstDash w14:val="solid"/>
                  <w14:bevel/>
                </w14:textOutline>
              </w:rPr>
              <w:t>双流区名教师张志勇工作室活动简讯</w:t>
            </w:r>
            <w:r w:rsidR="00734098">
              <w:rPr>
                <w:rFonts w:hint="eastAsia"/>
                <w14:textOutline w14:w="9525" w14:cap="rnd" w14:cmpd="sng" w14:algn="ctr">
                  <w14:solidFill>
                    <w14:schemeClr w14:val="accent1"/>
                  </w14:solidFill>
                  <w14:prstDash w14:val="solid"/>
                  <w14:bevel/>
                </w14:textOutline>
              </w:rPr>
              <w:t>1</w:t>
            </w:r>
            <w:r w:rsidR="00734098">
              <w:tab/>
            </w:r>
            <w:fldSimple w:instr=" PAGEREF _Toc9506 ">
              <w:r w:rsidR="00734098">
                <w:t>2</w:t>
              </w:r>
            </w:fldSimple>
          </w:hyperlink>
        </w:p>
        <w:p w:rsidR="00EC4F96" w:rsidRDefault="00425CA5">
          <w:pPr>
            <w:pStyle w:val="TOC2"/>
            <w:tabs>
              <w:tab w:val="right" w:leader="dot" w:pos="8306"/>
            </w:tabs>
          </w:pPr>
          <w:hyperlink w:anchor="_Toc6871" w:history="1">
            <w:r w:rsidR="00734098">
              <w:rPr>
                <w:rFonts w:ascii="仿宋" w:eastAsia="仿宋" w:hAnsi="仿宋" w:cs="仿宋" w:hint="eastAsia"/>
                <w:szCs w:val="28"/>
              </w:rPr>
              <w:t>——</w:t>
            </w:r>
            <w:r w:rsidR="00D579C7">
              <w:rPr>
                <w:rFonts w:ascii="宋体" w:hAnsi="宋体" w:cs="宋体" w:hint="eastAsia"/>
                <w:bCs/>
                <w:szCs w:val="44"/>
                <w:shd w:val="clear" w:color="auto" w:fill="FFFFFF"/>
              </w:rPr>
              <w:t>观摩李小燕、何凤、王章玉三位老师速写公开课</w:t>
            </w:r>
            <w:r w:rsidR="00734098">
              <w:tab/>
            </w:r>
            <w:fldSimple w:instr=" PAGEREF _Toc6871 ">
              <w:r w:rsidR="00734098">
                <w:t>2</w:t>
              </w:r>
            </w:fldSimple>
          </w:hyperlink>
        </w:p>
        <w:p w:rsidR="00EC4F96" w:rsidRDefault="00425CA5">
          <w:pPr>
            <w:pStyle w:val="TOC2"/>
            <w:tabs>
              <w:tab w:val="right" w:leader="dot" w:pos="8306"/>
            </w:tabs>
          </w:pPr>
          <w:hyperlink w:anchor="_Toc16761" w:history="1">
            <w:r w:rsidR="00734098">
              <w:rPr>
                <w:rFonts w:hint="eastAsia"/>
                <w14:textOutline w14:w="9525" w14:cap="rnd" w14:cmpd="sng" w14:algn="ctr">
                  <w14:solidFill>
                    <w14:schemeClr w14:val="accent1"/>
                  </w14:solidFill>
                  <w14:prstDash w14:val="solid"/>
                  <w14:bevel/>
                </w14:textOutline>
              </w:rPr>
              <w:t>双流区名教师张志勇工作室活动简讯</w:t>
            </w:r>
            <w:r w:rsidR="00734098">
              <w:rPr>
                <w14:textOutline w14:w="9525" w14:cap="rnd" w14:cmpd="sng" w14:algn="ctr">
                  <w14:solidFill>
                    <w14:schemeClr w14:val="accent1"/>
                  </w14:solidFill>
                  <w14:prstDash w14:val="solid"/>
                  <w14:bevel/>
                </w14:textOutline>
              </w:rPr>
              <w:t>2</w:t>
            </w:r>
            <w:r w:rsidR="00734098">
              <w:tab/>
            </w:r>
            <w:fldSimple w:instr=" PAGEREF _Toc16761 ">
              <w:r w:rsidR="00734098">
                <w:t>5</w:t>
              </w:r>
            </w:fldSimple>
          </w:hyperlink>
        </w:p>
        <w:p w:rsidR="00EC4F96" w:rsidRDefault="00425CA5" w:rsidP="00D579C7">
          <w:pPr>
            <w:pStyle w:val="TOC2"/>
            <w:tabs>
              <w:tab w:val="right" w:leader="dot" w:pos="8306"/>
            </w:tabs>
          </w:pPr>
          <w:hyperlink w:anchor="_Toc6590" w:history="1">
            <w:r w:rsidR="00143C56">
              <w:rPr>
                <w:rFonts w:ascii="宋体" w:hAnsi="宋体" w:cs="宋体" w:hint="eastAsia"/>
                <w:bCs/>
                <w:szCs w:val="30"/>
              </w:rPr>
              <w:t>张志勇导师分享白金高端艺教校长班学习心得体会</w:t>
            </w:r>
            <w:r w:rsidR="00734098">
              <w:tab/>
            </w:r>
            <w:fldSimple w:instr=" PAGEREF _Toc6590 ">
              <w:r w:rsidR="00734098">
                <w:t>5</w:t>
              </w:r>
            </w:fldSimple>
          </w:hyperlink>
        </w:p>
        <w:p w:rsidR="00EC4F96" w:rsidRDefault="00425CA5">
          <w:pPr>
            <w:pStyle w:val="TOC2"/>
            <w:tabs>
              <w:tab w:val="right" w:leader="dot" w:pos="8306"/>
            </w:tabs>
          </w:pPr>
          <w:hyperlink w:anchor="_Toc24324" w:history="1">
            <w:r w:rsidR="00734098">
              <w:rPr>
                <w:rFonts w:hint="eastAsia"/>
                <w14:textOutline w14:w="9525" w14:cap="rnd" w14:cmpd="sng" w14:algn="ctr">
                  <w14:solidFill>
                    <w14:schemeClr w14:val="accent1"/>
                  </w14:solidFill>
                  <w14:prstDash w14:val="solid"/>
                  <w14:bevel/>
                </w14:textOutline>
              </w:rPr>
              <w:t>双流区名教师张志勇工作室活动简讯</w:t>
            </w:r>
            <w:r w:rsidR="00D579C7">
              <w:rPr>
                <w14:textOutline w14:w="9525" w14:cap="rnd" w14:cmpd="sng" w14:algn="ctr">
                  <w14:solidFill>
                    <w14:schemeClr w14:val="accent1"/>
                  </w14:solidFill>
                  <w14:prstDash w14:val="solid"/>
                  <w14:bevel/>
                </w14:textOutline>
              </w:rPr>
              <w:t>3</w:t>
            </w:r>
            <w:r w:rsidR="00734098">
              <w:tab/>
            </w:r>
            <w:fldSimple w:instr=" PAGEREF _Toc24324 ">
              <w:r w:rsidR="00734098">
                <w:t>12</w:t>
              </w:r>
            </w:fldSimple>
          </w:hyperlink>
        </w:p>
        <w:p w:rsidR="00EC4F96" w:rsidRDefault="00425CA5">
          <w:pPr>
            <w:pStyle w:val="TOC2"/>
            <w:tabs>
              <w:tab w:val="right" w:leader="dot" w:pos="8306"/>
            </w:tabs>
          </w:pPr>
          <w:hyperlink w:anchor="_Toc20930" w:history="1">
            <w:r w:rsidR="00734098">
              <w:rPr>
                <w:rFonts w:ascii="宋体" w:eastAsia="宋体" w:hAnsi="宋体" w:cs="宋体" w:hint="eastAsia"/>
                <w:bCs/>
                <w:szCs w:val="32"/>
              </w:rPr>
              <w:t>双流艺体中学 20</w:t>
            </w:r>
            <w:r w:rsidR="00D579C7">
              <w:rPr>
                <w:rFonts w:ascii="宋体" w:eastAsia="宋体" w:hAnsi="宋体" w:cs="宋体"/>
                <w:bCs/>
                <w:szCs w:val="32"/>
              </w:rPr>
              <w:t>20</w:t>
            </w:r>
            <w:r w:rsidR="00D579C7">
              <w:rPr>
                <w:rFonts w:ascii="宋体" w:eastAsia="宋体" w:hAnsi="宋体" w:cs="宋体" w:hint="eastAsia"/>
                <w:bCs/>
                <w:szCs w:val="32"/>
              </w:rPr>
              <w:t>届精微素描</w:t>
            </w:r>
            <w:r w:rsidR="00734098">
              <w:rPr>
                <w:rFonts w:ascii="宋体" w:eastAsia="宋体" w:hAnsi="宋体" w:cs="宋体" w:hint="eastAsia"/>
                <w:bCs/>
                <w:szCs w:val="32"/>
              </w:rPr>
              <w:t>习作展</w:t>
            </w:r>
            <w:r w:rsidR="00734098">
              <w:tab/>
            </w:r>
            <w:fldSimple w:instr=" PAGEREF _Toc20930 ">
              <w:r w:rsidR="00734098">
                <w:t>12</w:t>
              </w:r>
            </w:fldSimple>
          </w:hyperlink>
        </w:p>
        <w:p w:rsidR="00EC4F96" w:rsidRDefault="00425CA5">
          <w:pPr>
            <w:pStyle w:val="TOC1"/>
            <w:tabs>
              <w:tab w:val="right" w:leader="dot" w:pos="8306"/>
            </w:tabs>
          </w:pPr>
          <w:hyperlink w:anchor="_Toc32106" w:history="1">
            <w:r w:rsidR="00734098">
              <w:rPr>
                <w:rFonts w:hint="eastAsia"/>
                <w14:textOutline w14:w="9525" w14:cap="rnd" w14:cmpd="sng" w14:algn="ctr">
                  <w14:solidFill>
                    <w14:schemeClr w14:val="accent1"/>
                  </w14:solidFill>
                  <w14:prstDash w14:val="solid"/>
                  <w14:bevel/>
                </w14:textOutline>
              </w:rPr>
              <w:t>二、教学设计</w:t>
            </w:r>
            <w:r w:rsidR="00734098">
              <w:tab/>
            </w:r>
            <w:fldSimple w:instr=" PAGEREF _Toc32106 ">
              <w:r w:rsidR="00734098">
                <w:t>15</w:t>
              </w:r>
            </w:fldSimple>
          </w:hyperlink>
        </w:p>
        <w:p w:rsidR="00EC4F96" w:rsidRDefault="00425CA5">
          <w:pPr>
            <w:pStyle w:val="TOC2"/>
            <w:tabs>
              <w:tab w:val="right" w:leader="dot" w:pos="8306"/>
            </w:tabs>
          </w:pPr>
          <w:hyperlink w:anchor="_Toc6331" w:history="1">
            <w:r w:rsidR="00734098">
              <w:tab/>
            </w:r>
            <w:fldSimple w:instr=" PAGEREF _Toc6331 ">
              <w:r w:rsidR="00734098">
                <w:t>15</w:t>
              </w:r>
            </w:fldSimple>
          </w:hyperlink>
        </w:p>
        <w:p w:rsidR="00EC4F96" w:rsidRDefault="00425CA5">
          <w:pPr>
            <w:pStyle w:val="TOC1"/>
            <w:tabs>
              <w:tab w:val="right" w:leader="dot" w:pos="8306"/>
            </w:tabs>
          </w:pPr>
          <w:hyperlink w:anchor="_Toc11800" w:history="1">
            <w:r w:rsidR="00734098">
              <w:rPr>
                <w:rFonts w:hint="eastAsia"/>
                <w14:textOutline w14:w="9525" w14:cap="rnd" w14:cmpd="sng" w14:algn="ctr">
                  <w14:solidFill>
                    <w14:schemeClr w14:val="accent1"/>
                  </w14:solidFill>
                  <w14:prstDash w14:val="solid"/>
                  <w14:bevel/>
                </w14:textOutline>
              </w:rPr>
              <w:t>三、论文成果展示</w:t>
            </w:r>
            <w:r w:rsidR="00734098">
              <w:tab/>
            </w:r>
            <w:fldSimple w:instr=" PAGEREF _Toc11800 ">
              <w:r w:rsidR="00734098">
                <w:t>17</w:t>
              </w:r>
            </w:fldSimple>
          </w:hyperlink>
        </w:p>
        <w:p w:rsidR="00EC4F96" w:rsidRDefault="00425CA5">
          <w:pPr>
            <w:pStyle w:val="TOC2"/>
            <w:tabs>
              <w:tab w:val="right" w:leader="dot" w:pos="8306"/>
            </w:tabs>
          </w:pPr>
          <w:hyperlink w:anchor="_Toc12675" w:history="1">
            <w:r w:rsidR="00734098">
              <w:t>对现代教育技术在美术教学中的点滴认识</w:t>
            </w:r>
            <w:r w:rsidR="00734098">
              <w:tab/>
            </w:r>
            <w:fldSimple w:instr=" PAGEREF _Toc12675 ">
              <w:r w:rsidR="00734098">
                <w:t>17</w:t>
              </w:r>
            </w:fldSimple>
          </w:hyperlink>
        </w:p>
        <w:p w:rsidR="00EC4F96" w:rsidRDefault="00425CA5">
          <w:pPr>
            <w:pStyle w:val="TOC1"/>
            <w:tabs>
              <w:tab w:val="right" w:leader="dot" w:pos="8306"/>
            </w:tabs>
          </w:pPr>
          <w:hyperlink w:anchor="_Toc12398" w:history="1">
            <w:r w:rsidR="00734098">
              <w:rPr>
                <w:rFonts w:hint="eastAsia"/>
                <w14:textOutline w14:w="9525" w14:cap="rnd" w14:cmpd="sng" w14:algn="ctr">
                  <w14:solidFill>
                    <w14:schemeClr w14:val="accent1"/>
                  </w14:solidFill>
                  <w14:prstDash w14:val="solid"/>
                  <w14:bevel/>
                </w14:textOutline>
              </w:rPr>
              <w:t>四、教学反思</w:t>
            </w:r>
            <w:r w:rsidR="00734098">
              <w:tab/>
            </w:r>
            <w:fldSimple w:instr=" PAGEREF _Toc12398 ">
              <w:r w:rsidR="00734098">
                <w:t>20</w:t>
              </w:r>
            </w:fldSimple>
          </w:hyperlink>
        </w:p>
        <w:p w:rsidR="00EC4F96" w:rsidRDefault="00425CA5">
          <w:pPr>
            <w:pStyle w:val="TOC2"/>
            <w:tabs>
              <w:tab w:val="right" w:leader="dot" w:pos="8306"/>
            </w:tabs>
          </w:pPr>
          <w:hyperlink w:anchor="_Toc23831" w:history="1">
            <w:r w:rsidR="00734098">
              <w:rPr>
                <w:rFonts w:hint="eastAsia"/>
              </w:rPr>
              <w:t>关于《高中美术新课程标准》的一些思考</w:t>
            </w:r>
            <w:r w:rsidR="00734098">
              <w:tab/>
            </w:r>
            <w:fldSimple w:instr=" PAGEREF _Toc23831 ">
              <w:r w:rsidR="00734098">
                <w:t>20</w:t>
              </w:r>
            </w:fldSimple>
          </w:hyperlink>
        </w:p>
        <w:p w:rsidR="00EC4F96" w:rsidRDefault="00734098">
          <w:pPr>
            <w:rPr>
              <w:sz w:val="28"/>
            </w:rPr>
          </w:pPr>
          <w:r>
            <w:rPr>
              <w:bCs/>
              <w:lang w:val="zh-CN"/>
            </w:rPr>
            <w:fldChar w:fldCharType="end"/>
          </w:r>
        </w:p>
      </w:sdtContent>
    </w:sdt>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EC4F96">
      <w:pPr>
        <w:ind w:firstLineChars="200" w:firstLine="964"/>
        <w:jc w:val="center"/>
        <w:rPr>
          <w:b/>
          <w:sz w:val="48"/>
          <w14:textOutline w14:w="9525" w14:cap="rnd" w14:cmpd="sng" w14:algn="ctr">
            <w14:solidFill>
              <w14:schemeClr w14:val="accent1"/>
            </w14:solidFill>
            <w14:prstDash w14:val="solid"/>
            <w14:bevel/>
          </w14:textOutline>
        </w:rPr>
      </w:pPr>
    </w:p>
    <w:p w:rsidR="00EC4F96" w:rsidRDefault="00734098">
      <w:pPr>
        <w:pStyle w:val="1"/>
        <w:ind w:firstLineChars="200" w:firstLine="723"/>
        <w:rPr>
          <w:b w:val="0"/>
          <w:sz w:val="36"/>
          <w14:textOutline w14:w="9525" w14:cap="rnd" w14:cmpd="sng" w14:algn="ctr">
            <w14:solidFill>
              <w14:schemeClr w14:val="accent1"/>
            </w14:solidFill>
            <w14:prstDash w14:val="solid"/>
            <w14:bevel/>
          </w14:textOutline>
        </w:rPr>
      </w:pPr>
      <w:bookmarkStart w:id="1" w:name="_Toc23748"/>
      <w:r>
        <w:rPr>
          <w:rFonts w:hint="eastAsia"/>
          <w:sz w:val="36"/>
          <w14:textOutline w14:w="9525" w14:cap="rnd" w14:cmpd="sng" w14:algn="ctr">
            <w14:solidFill>
              <w14:schemeClr w14:val="accent1"/>
            </w14:solidFill>
            <w14:prstDash w14:val="solid"/>
            <w14:bevel/>
          </w14:textOutline>
        </w:rPr>
        <w:lastRenderedPageBreak/>
        <w:t>一、活动掠影</w:t>
      </w:r>
      <w:bookmarkEnd w:id="1"/>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2" w:name="_Toc9506"/>
      <w:r>
        <w:rPr>
          <w:rFonts w:hint="eastAsia"/>
          <w:b w:val="0"/>
          <w:sz w:val="36"/>
          <w14:textOutline w14:w="9525" w14:cap="rnd" w14:cmpd="sng" w14:algn="ctr">
            <w14:solidFill>
              <w14:schemeClr w14:val="accent1"/>
            </w14:solidFill>
            <w14:prstDash w14:val="solid"/>
            <w14:bevel/>
          </w14:textOutline>
        </w:rPr>
        <w:t>双流区名教师张志勇工作室活动简讯</w:t>
      </w:r>
      <w:r>
        <w:rPr>
          <w:rFonts w:hint="eastAsia"/>
          <w:b w:val="0"/>
          <w:sz w:val="36"/>
          <w14:textOutline w14:w="9525" w14:cap="rnd" w14:cmpd="sng" w14:algn="ctr">
            <w14:solidFill>
              <w14:schemeClr w14:val="accent1"/>
            </w14:solidFill>
            <w14:prstDash w14:val="solid"/>
            <w14:bevel/>
          </w14:textOutline>
        </w:rPr>
        <w:t>1</w:t>
      </w:r>
      <w:bookmarkEnd w:id="2"/>
    </w:p>
    <w:p w:rsidR="00EC4F96" w:rsidRDefault="00EC4F96">
      <w:pPr>
        <w:pStyle w:val="2"/>
        <w:ind w:firstLineChars="200" w:firstLine="480"/>
        <w:rPr>
          <w:rFonts w:ascii="仿宋" w:eastAsia="仿宋" w:hAnsi="仿宋" w:cs="仿宋"/>
          <w:b w:val="0"/>
          <w:sz w:val="24"/>
          <w:szCs w:val="28"/>
        </w:rPr>
      </w:pPr>
    </w:p>
    <w:p w:rsidR="00EC4F96" w:rsidRDefault="00EC4F96">
      <w:pPr>
        <w:ind w:firstLineChars="200" w:firstLine="560"/>
        <w:rPr>
          <w:rFonts w:ascii="仿宋" w:eastAsia="仿宋" w:hAnsi="仿宋" w:cs="仿宋"/>
          <w:sz w:val="28"/>
          <w:szCs w:val="28"/>
        </w:rPr>
      </w:pPr>
    </w:p>
    <w:p w:rsidR="00EC4F96" w:rsidRDefault="00734098">
      <w:pPr>
        <w:ind w:firstLineChars="600" w:firstLine="1687"/>
        <w:rPr>
          <w:rFonts w:eastAsia="宋体"/>
          <w:b/>
          <w:sz w:val="28"/>
          <w:szCs w:val="28"/>
        </w:rPr>
      </w:pPr>
      <w:r>
        <w:rPr>
          <w:rFonts w:hint="eastAsia"/>
          <w:b/>
          <w:sz w:val="28"/>
          <w:szCs w:val="28"/>
        </w:rPr>
        <w:t xml:space="preserve"> </w:t>
      </w:r>
      <w:r w:rsidR="009146FE">
        <w:rPr>
          <w:rFonts w:hint="eastAsia"/>
          <w:b/>
          <w:sz w:val="28"/>
          <w:szCs w:val="28"/>
        </w:rPr>
        <w:t>速写观摩课</w:t>
      </w:r>
    </w:p>
    <w:p w:rsidR="00EC4F96" w:rsidRDefault="00734098">
      <w:pPr>
        <w:spacing w:line="360" w:lineRule="auto"/>
        <w:ind w:firstLineChars="400" w:firstLine="960"/>
        <w:outlineLvl w:val="1"/>
        <w:rPr>
          <w:rFonts w:ascii="宋体" w:eastAsia="宋体" w:hAnsi="宋体" w:cs="宋体"/>
          <w:b/>
          <w:bCs/>
          <w:color w:val="000000"/>
          <w:sz w:val="44"/>
          <w:szCs w:val="44"/>
          <w:shd w:val="clear" w:color="auto" w:fill="FFFFFF"/>
        </w:rPr>
      </w:pPr>
      <w:r>
        <w:rPr>
          <w:rFonts w:ascii="仿宋" w:eastAsia="仿宋" w:hAnsi="仿宋" w:cs="仿宋" w:hint="eastAsia"/>
          <w:sz w:val="24"/>
          <w:szCs w:val="28"/>
        </w:rPr>
        <w:t xml:space="preserve">   </w:t>
      </w:r>
      <w:r>
        <w:rPr>
          <w:rFonts w:ascii="仿宋" w:eastAsia="仿宋" w:hAnsi="仿宋" w:cs="仿宋"/>
          <w:sz w:val="24"/>
          <w:szCs w:val="28"/>
        </w:rPr>
        <w:t xml:space="preserve">                 </w:t>
      </w:r>
      <w:bookmarkStart w:id="3" w:name="_Toc6871"/>
      <w:r>
        <w:rPr>
          <w:rFonts w:ascii="仿宋" w:eastAsia="仿宋" w:hAnsi="仿宋" w:cs="仿宋" w:hint="eastAsia"/>
          <w:sz w:val="24"/>
          <w:szCs w:val="28"/>
        </w:rPr>
        <w:t>——</w:t>
      </w:r>
      <w:bookmarkEnd w:id="3"/>
      <w:r w:rsidR="00EF508C">
        <w:rPr>
          <w:rFonts w:ascii="宋体" w:hAnsi="宋体" w:cs="宋体" w:hint="eastAsia"/>
          <w:b/>
          <w:bCs/>
          <w:color w:val="000000"/>
          <w:sz w:val="44"/>
          <w:szCs w:val="44"/>
          <w:shd w:val="clear" w:color="auto" w:fill="FFFFFF"/>
        </w:rPr>
        <w:t>共同进步，艺路辉煌</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时    间：201</w:t>
      </w:r>
      <w:r w:rsidR="006E3212">
        <w:rPr>
          <w:rFonts w:ascii="仿宋" w:eastAsia="仿宋" w:hAnsi="仿宋" w:cs="仿宋"/>
          <w:b/>
          <w:sz w:val="28"/>
          <w:szCs w:val="28"/>
        </w:rPr>
        <w:t>9</w:t>
      </w:r>
      <w:r>
        <w:rPr>
          <w:rFonts w:ascii="仿宋" w:eastAsia="仿宋" w:hAnsi="仿宋" w:cs="仿宋" w:hint="eastAsia"/>
          <w:b/>
          <w:sz w:val="28"/>
          <w:szCs w:val="28"/>
        </w:rPr>
        <w:t>年</w:t>
      </w:r>
      <w:r w:rsidR="00D579C7">
        <w:rPr>
          <w:rFonts w:ascii="仿宋" w:eastAsia="仿宋" w:hAnsi="仿宋" w:cs="仿宋"/>
          <w:b/>
          <w:sz w:val="28"/>
          <w:szCs w:val="28"/>
        </w:rPr>
        <w:t>3</w:t>
      </w:r>
      <w:r>
        <w:rPr>
          <w:rFonts w:ascii="仿宋" w:eastAsia="仿宋" w:hAnsi="仿宋" w:cs="仿宋" w:hint="eastAsia"/>
          <w:b/>
          <w:sz w:val="28"/>
          <w:szCs w:val="28"/>
        </w:rPr>
        <w:t>月</w:t>
      </w:r>
      <w:r w:rsidR="00D579C7">
        <w:rPr>
          <w:rFonts w:ascii="仿宋" w:eastAsia="仿宋" w:hAnsi="仿宋" w:cs="仿宋"/>
          <w:b/>
          <w:sz w:val="28"/>
          <w:szCs w:val="28"/>
        </w:rPr>
        <w:t>26</w:t>
      </w:r>
      <w:r>
        <w:rPr>
          <w:rFonts w:ascii="仿宋" w:eastAsia="仿宋" w:hAnsi="仿宋" w:cs="仿宋" w:hint="eastAsia"/>
          <w:b/>
          <w:sz w:val="28"/>
          <w:szCs w:val="28"/>
        </w:rPr>
        <w:t>日上午</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地    点：</w:t>
      </w:r>
      <w:r>
        <w:rPr>
          <w:rFonts w:ascii="仿宋" w:eastAsia="仿宋" w:hAnsi="仿宋" w:cs="仿宋"/>
          <w:b/>
          <w:sz w:val="28"/>
          <w:szCs w:val="28"/>
        </w:rPr>
        <w:t xml:space="preserve"> </w:t>
      </w:r>
      <w:r>
        <w:rPr>
          <w:rFonts w:ascii="仿宋" w:eastAsia="仿宋" w:hAnsi="仿宋" w:cs="仿宋" w:hint="eastAsia"/>
          <w:b/>
          <w:sz w:val="28"/>
          <w:szCs w:val="28"/>
        </w:rPr>
        <w:t>双流艺体中学</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参会人员：张志勇工作室全体学员</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主讲人：</w:t>
      </w:r>
      <w:r w:rsidR="00D579C7">
        <w:rPr>
          <w:rFonts w:ascii="仿宋" w:eastAsia="仿宋" w:hAnsi="仿宋" w:cs="仿宋" w:hint="eastAsia"/>
          <w:b/>
          <w:sz w:val="28"/>
          <w:szCs w:val="28"/>
        </w:rPr>
        <w:t>李小燕、何凤</w:t>
      </w:r>
      <w:r w:rsidR="006E3212">
        <w:rPr>
          <w:rFonts w:ascii="仿宋" w:eastAsia="仿宋" w:hAnsi="仿宋" w:cs="仿宋" w:hint="eastAsia"/>
          <w:b/>
          <w:sz w:val="28"/>
          <w:szCs w:val="28"/>
        </w:rPr>
        <w:t>、王章玉</w:t>
      </w:r>
    </w:p>
    <w:p w:rsidR="00EC4F96" w:rsidRDefault="00EC4F96"/>
    <w:p w:rsidR="00EC4F96" w:rsidRDefault="00C35729">
      <w:pPr>
        <w:spacing w:line="360" w:lineRule="auto"/>
        <w:ind w:firstLineChars="200" w:firstLine="420"/>
        <w:rPr>
          <w:rFonts w:ascii="宋体" w:eastAsia="宋体" w:hAnsi="宋体" w:cs="宋体"/>
          <w:sz w:val="24"/>
          <w:szCs w:val="24"/>
        </w:rPr>
      </w:pPr>
      <w:r w:rsidRPr="000A06EC">
        <w:rPr>
          <w:noProof/>
        </w:rPr>
        <w:drawing>
          <wp:anchor distT="0" distB="0" distL="114300" distR="114300" simplePos="0" relativeHeight="251665408" behindDoc="0" locked="0" layoutInCell="1" allowOverlap="1" wp14:anchorId="7B37F6E2">
            <wp:simplePos x="0" y="0"/>
            <wp:positionH relativeFrom="column">
              <wp:posOffset>-419100</wp:posOffset>
            </wp:positionH>
            <wp:positionV relativeFrom="paragraph">
              <wp:posOffset>1034415</wp:posOffset>
            </wp:positionV>
            <wp:extent cx="3771900" cy="2828925"/>
            <wp:effectExtent l="0" t="0" r="0" b="9525"/>
            <wp:wrapSquare wrapText="bothSides"/>
            <wp:docPr id="7" name="图片 7" descr="C:\Users\Administrator\Documents\Tencent Files\353985135\FileRecv\MobileFile\IMG_5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353985135\FileRecv\MobileFile\IMG_557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1900" cy="2828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098">
        <w:rPr>
          <w:rFonts w:ascii="宋体" w:eastAsia="宋体" w:hAnsi="宋体" w:cs="宋体" w:hint="eastAsia"/>
          <w:sz w:val="24"/>
          <w:szCs w:val="24"/>
        </w:rPr>
        <w:t>201</w:t>
      </w:r>
      <w:r w:rsidR="000E488D">
        <w:rPr>
          <w:rFonts w:ascii="宋体" w:eastAsia="宋体" w:hAnsi="宋体" w:cs="宋体"/>
          <w:sz w:val="24"/>
          <w:szCs w:val="24"/>
        </w:rPr>
        <w:t>9</w:t>
      </w:r>
      <w:r w:rsidR="00734098">
        <w:rPr>
          <w:rFonts w:ascii="宋体" w:eastAsia="宋体" w:hAnsi="宋体" w:cs="宋体" w:hint="eastAsia"/>
          <w:sz w:val="24"/>
          <w:szCs w:val="24"/>
        </w:rPr>
        <w:t>年</w:t>
      </w:r>
      <w:r w:rsidR="000E488D">
        <w:rPr>
          <w:rFonts w:ascii="宋体" w:eastAsia="宋体" w:hAnsi="宋体" w:cs="宋体" w:hint="eastAsia"/>
          <w:sz w:val="24"/>
          <w:szCs w:val="24"/>
        </w:rPr>
        <w:t>3</w:t>
      </w:r>
      <w:r w:rsidR="00734098">
        <w:rPr>
          <w:rFonts w:ascii="宋体" w:eastAsia="宋体" w:hAnsi="宋体" w:cs="宋体" w:hint="eastAsia"/>
          <w:sz w:val="24"/>
          <w:szCs w:val="24"/>
        </w:rPr>
        <w:t>月</w:t>
      </w:r>
      <w:r w:rsidR="000E488D">
        <w:rPr>
          <w:rFonts w:ascii="宋体" w:eastAsia="宋体" w:hAnsi="宋体" w:cs="宋体" w:hint="eastAsia"/>
          <w:sz w:val="24"/>
          <w:szCs w:val="24"/>
        </w:rPr>
        <w:t>2</w:t>
      </w:r>
      <w:r w:rsidR="000E488D">
        <w:rPr>
          <w:rFonts w:ascii="宋体" w:eastAsia="宋体" w:hAnsi="宋体" w:cs="宋体"/>
          <w:sz w:val="24"/>
          <w:szCs w:val="24"/>
        </w:rPr>
        <w:t>6</w:t>
      </w:r>
      <w:r w:rsidR="00734098">
        <w:rPr>
          <w:rFonts w:ascii="宋体" w:eastAsia="宋体" w:hAnsi="宋体" w:cs="宋体" w:hint="eastAsia"/>
          <w:sz w:val="24"/>
          <w:szCs w:val="24"/>
        </w:rPr>
        <w:t>日上午，在导师张志勇的组织下，张志勇名师工作室学员李晓燕、何凤、王章玉开展了一场</w:t>
      </w:r>
      <w:r w:rsidR="000E488D">
        <w:rPr>
          <w:rFonts w:ascii="宋体" w:eastAsia="宋体" w:hAnsi="宋体" w:cs="宋体" w:hint="eastAsia"/>
          <w:sz w:val="24"/>
          <w:szCs w:val="24"/>
        </w:rPr>
        <w:t>速写</w:t>
      </w:r>
      <w:r w:rsidR="00734098">
        <w:rPr>
          <w:rFonts w:ascii="宋体" w:eastAsia="宋体" w:hAnsi="宋体" w:cs="宋体" w:hint="eastAsia"/>
          <w:sz w:val="24"/>
          <w:szCs w:val="24"/>
        </w:rPr>
        <w:t>教学</w:t>
      </w:r>
      <w:r w:rsidR="000E488D">
        <w:rPr>
          <w:rFonts w:ascii="宋体" w:eastAsia="宋体" w:hAnsi="宋体" w:cs="宋体" w:hint="eastAsia"/>
          <w:sz w:val="24"/>
          <w:szCs w:val="24"/>
        </w:rPr>
        <w:t>观摩课</w:t>
      </w:r>
      <w:r w:rsidR="00734098">
        <w:rPr>
          <w:rFonts w:ascii="宋体" w:eastAsia="宋体" w:hAnsi="宋体" w:cs="宋体" w:hint="eastAsia"/>
          <w:sz w:val="24"/>
          <w:szCs w:val="24"/>
        </w:rPr>
        <w:t>。教学</w:t>
      </w:r>
      <w:r w:rsidR="000E488D">
        <w:rPr>
          <w:rFonts w:ascii="宋体" w:eastAsia="宋体" w:hAnsi="宋体" w:cs="宋体" w:hint="eastAsia"/>
          <w:sz w:val="24"/>
          <w:szCs w:val="24"/>
        </w:rPr>
        <w:t>观摩课</w:t>
      </w:r>
      <w:r w:rsidR="00734098">
        <w:rPr>
          <w:rFonts w:ascii="宋体" w:eastAsia="宋体" w:hAnsi="宋体" w:cs="宋体" w:hint="eastAsia"/>
          <w:sz w:val="24"/>
          <w:szCs w:val="24"/>
        </w:rPr>
        <w:t>主要围绕高考美术</w:t>
      </w:r>
      <w:r w:rsidR="000E488D">
        <w:rPr>
          <w:rFonts w:ascii="宋体" w:eastAsia="宋体" w:hAnsi="宋体" w:cs="宋体" w:hint="eastAsia"/>
          <w:sz w:val="24"/>
          <w:szCs w:val="24"/>
        </w:rPr>
        <w:t>速写</w:t>
      </w:r>
      <w:r w:rsidR="00734098">
        <w:rPr>
          <w:rFonts w:ascii="宋体" w:eastAsia="宋体" w:hAnsi="宋体" w:cs="宋体" w:hint="eastAsia"/>
          <w:sz w:val="24"/>
          <w:szCs w:val="24"/>
        </w:rPr>
        <w:t>教学</w:t>
      </w:r>
      <w:r w:rsidR="000E488D">
        <w:rPr>
          <w:rFonts w:ascii="宋体" w:eastAsia="宋体" w:hAnsi="宋体" w:cs="宋体" w:hint="eastAsia"/>
          <w:sz w:val="24"/>
          <w:szCs w:val="24"/>
        </w:rPr>
        <w:t>知识点——速写动态观察方式进行</w:t>
      </w:r>
      <w:r w:rsidR="00734098">
        <w:rPr>
          <w:rFonts w:ascii="宋体" w:eastAsia="宋体" w:hAnsi="宋体" w:cs="宋体" w:hint="eastAsia"/>
          <w:sz w:val="24"/>
          <w:szCs w:val="24"/>
        </w:rPr>
        <w:t>，</w:t>
      </w:r>
      <w:r w:rsidR="000E488D">
        <w:rPr>
          <w:rFonts w:ascii="宋体" w:eastAsia="宋体" w:hAnsi="宋体" w:cs="宋体" w:hint="eastAsia"/>
          <w:sz w:val="24"/>
          <w:szCs w:val="24"/>
        </w:rPr>
        <w:t>观摩</w:t>
      </w:r>
      <w:r w:rsidR="006127D3">
        <w:rPr>
          <w:rFonts w:ascii="宋体" w:eastAsia="宋体" w:hAnsi="宋体" w:cs="宋体" w:hint="eastAsia"/>
          <w:sz w:val="24"/>
          <w:szCs w:val="24"/>
        </w:rPr>
        <w:t>课结束</w:t>
      </w:r>
      <w:r w:rsidR="000E488D">
        <w:rPr>
          <w:rFonts w:ascii="宋体" w:eastAsia="宋体" w:hAnsi="宋体" w:cs="宋体" w:hint="eastAsia"/>
          <w:sz w:val="24"/>
          <w:szCs w:val="24"/>
        </w:rPr>
        <w:t>后全体成员</w:t>
      </w:r>
      <w:r w:rsidR="006127D3">
        <w:rPr>
          <w:rFonts w:ascii="宋体" w:eastAsia="宋体" w:hAnsi="宋体" w:cs="宋体" w:hint="eastAsia"/>
          <w:sz w:val="24"/>
          <w:szCs w:val="24"/>
        </w:rPr>
        <w:t>对三位老师的课堂优缺点进行互评、自评，</w:t>
      </w:r>
      <w:r w:rsidR="00734098">
        <w:rPr>
          <w:rFonts w:ascii="宋体" w:eastAsia="宋体" w:hAnsi="宋体" w:cs="宋体" w:hint="eastAsia"/>
          <w:sz w:val="24"/>
          <w:szCs w:val="24"/>
        </w:rPr>
        <w:t>以及</w:t>
      </w:r>
      <w:r w:rsidR="006127D3">
        <w:rPr>
          <w:rFonts w:ascii="宋体" w:eastAsia="宋体" w:hAnsi="宋体" w:cs="宋体" w:hint="eastAsia"/>
          <w:sz w:val="24"/>
          <w:szCs w:val="24"/>
        </w:rPr>
        <w:t>对</w:t>
      </w:r>
      <w:r w:rsidR="00734098">
        <w:rPr>
          <w:rFonts w:ascii="宋体" w:eastAsia="宋体" w:hAnsi="宋体" w:cs="宋体" w:hint="eastAsia"/>
          <w:sz w:val="24"/>
          <w:szCs w:val="24"/>
        </w:rPr>
        <w:t>接下来的课程作</w:t>
      </w:r>
      <w:r w:rsidR="006127D3">
        <w:rPr>
          <w:rFonts w:ascii="宋体" w:eastAsia="宋体" w:hAnsi="宋体" w:cs="宋体" w:hint="eastAsia"/>
          <w:sz w:val="24"/>
          <w:szCs w:val="24"/>
        </w:rPr>
        <w:t>进行</w:t>
      </w:r>
      <w:r w:rsidR="00734098">
        <w:rPr>
          <w:rFonts w:ascii="宋体" w:eastAsia="宋体" w:hAnsi="宋体" w:cs="宋体" w:hint="eastAsia"/>
          <w:sz w:val="24"/>
          <w:szCs w:val="24"/>
        </w:rPr>
        <w:t>安排。</w:t>
      </w:r>
    </w:p>
    <w:p w:rsidR="00EC4F96" w:rsidRDefault="00EB24C1" w:rsidP="00EB24C1">
      <w:pPr>
        <w:pStyle w:val="ab"/>
        <w:numPr>
          <w:ilvl w:val="0"/>
          <w:numId w:val="5"/>
        </w:numPr>
        <w:spacing w:line="360" w:lineRule="auto"/>
        <w:ind w:firstLineChars="0"/>
      </w:pPr>
      <w:r>
        <w:rPr>
          <w:rFonts w:hint="eastAsia"/>
        </w:rPr>
        <w:t>时间：</w:t>
      </w:r>
      <w:bookmarkStart w:id="4" w:name="_Hlk4589303"/>
      <w:r>
        <w:t>9</w:t>
      </w:r>
      <w:r>
        <w:rPr>
          <w:rFonts w:hint="eastAsia"/>
        </w:rPr>
        <w:t>:</w:t>
      </w:r>
      <w:r>
        <w:t>00-9</w:t>
      </w:r>
      <w:r>
        <w:rPr>
          <w:rFonts w:hint="eastAsia"/>
        </w:rPr>
        <w:t>:</w:t>
      </w:r>
      <w:r>
        <w:t xml:space="preserve">40  </w:t>
      </w:r>
      <w:r w:rsidR="006127D3">
        <w:rPr>
          <w:rFonts w:hint="eastAsia"/>
        </w:rPr>
        <w:t xml:space="preserve"> </w:t>
      </w:r>
      <w:r>
        <w:rPr>
          <w:rFonts w:hint="eastAsia"/>
        </w:rPr>
        <w:t xml:space="preserve">主讲人：李小燕 </w:t>
      </w:r>
      <w:r>
        <w:t xml:space="preserve">  </w:t>
      </w:r>
      <w:r>
        <w:rPr>
          <w:rFonts w:hint="eastAsia"/>
        </w:rPr>
        <w:t>课题《速写基础知识》</w:t>
      </w:r>
    </w:p>
    <w:p w:rsidR="00EB24C1" w:rsidRDefault="00EB24C1" w:rsidP="00EB24C1">
      <w:pPr>
        <w:pStyle w:val="ab"/>
        <w:spacing w:line="360" w:lineRule="auto"/>
        <w:ind w:firstLineChars="150" w:firstLine="360"/>
      </w:pPr>
      <w:r>
        <w:rPr>
          <w:rFonts w:hint="eastAsia"/>
        </w:rPr>
        <w:t>李小燕老师以国外优秀速写作品为切入点，结合本班的近期速写作业展开了本节课的知识点，深入</w:t>
      </w:r>
      <w:r>
        <w:rPr>
          <w:rFonts w:hint="eastAsia"/>
        </w:rPr>
        <w:lastRenderedPageBreak/>
        <w:t>讲解速写的概念何速写观察方法，尤其是强调了理解动态的内部结构的重要性，抓本质而非表象。</w:t>
      </w:r>
    </w:p>
    <w:p w:rsidR="00EB24C1" w:rsidRDefault="00EB24C1" w:rsidP="00EB24C1">
      <w:pPr>
        <w:pStyle w:val="ab"/>
        <w:spacing w:line="360" w:lineRule="auto"/>
        <w:ind w:firstLineChars="150" w:firstLine="360"/>
      </w:pPr>
      <w:r>
        <w:rPr>
          <w:rFonts w:hint="eastAsia"/>
        </w:rPr>
        <w:t>整堂课学生都认真听讲，积极参与到课堂的讨论环节中，展现了班级良好的专业学期氛围</w:t>
      </w:r>
      <w:r w:rsidR="000A06EC">
        <w:rPr>
          <w:rFonts w:hint="eastAsia"/>
        </w:rPr>
        <w:t>，李小燕老师也充分展现了个人教学魅力。</w:t>
      </w:r>
    </w:p>
    <w:p w:rsidR="00EB24C1" w:rsidRDefault="00EB24C1" w:rsidP="00EB24C1">
      <w:pPr>
        <w:pStyle w:val="ab"/>
        <w:spacing w:line="360" w:lineRule="auto"/>
        <w:ind w:firstLineChars="0" w:firstLine="0"/>
      </w:pPr>
    </w:p>
    <w:bookmarkEnd w:id="4"/>
    <w:p w:rsidR="00EB24C1" w:rsidRDefault="00EB24C1" w:rsidP="00EB24C1">
      <w:pPr>
        <w:pStyle w:val="ab"/>
        <w:numPr>
          <w:ilvl w:val="0"/>
          <w:numId w:val="5"/>
        </w:numPr>
        <w:spacing w:line="360" w:lineRule="auto"/>
        <w:ind w:firstLineChars="0"/>
      </w:pPr>
      <w:r>
        <w:rPr>
          <w:rFonts w:hint="eastAsia"/>
        </w:rPr>
        <w:t>时间：</w:t>
      </w:r>
      <w:r>
        <w:t>9</w:t>
      </w:r>
      <w:r>
        <w:rPr>
          <w:rFonts w:hint="eastAsia"/>
        </w:rPr>
        <w:t>:</w:t>
      </w:r>
      <w:r>
        <w:t>50-10</w:t>
      </w:r>
      <w:r>
        <w:rPr>
          <w:rFonts w:hint="eastAsia"/>
        </w:rPr>
        <w:t>:</w:t>
      </w:r>
      <w:r>
        <w:t xml:space="preserve">30  </w:t>
      </w:r>
      <w:r>
        <w:rPr>
          <w:rFonts w:hint="eastAsia"/>
        </w:rPr>
        <w:t xml:space="preserve"> 主讲人：何凤 </w:t>
      </w:r>
      <w:r>
        <w:t xml:space="preserve">  </w:t>
      </w:r>
      <w:r>
        <w:rPr>
          <w:rFonts w:hint="eastAsia"/>
        </w:rPr>
        <w:t>课题《速写动态观察方式》</w:t>
      </w:r>
    </w:p>
    <w:p w:rsidR="000A06EC" w:rsidRDefault="000A06EC" w:rsidP="00C35729">
      <w:pPr>
        <w:pStyle w:val="ab"/>
        <w:spacing w:line="360" w:lineRule="auto"/>
        <w:ind w:firstLine="480"/>
      </w:pPr>
      <w:r>
        <w:rPr>
          <w:rFonts w:hint="eastAsia"/>
        </w:rPr>
        <w:t>第三节课我们来到了何凤老师的专业课堂，何凤老师先是</w:t>
      </w:r>
      <w:proofErr w:type="gramStart"/>
      <w:r>
        <w:rPr>
          <w:rFonts w:hint="eastAsia"/>
        </w:rPr>
        <w:t>以上节</w:t>
      </w:r>
      <w:proofErr w:type="gramEnd"/>
      <w:r>
        <w:rPr>
          <w:rFonts w:hint="eastAsia"/>
        </w:rPr>
        <w:t>课的</w:t>
      </w:r>
      <w:r w:rsidR="00C35729">
        <w:rPr>
          <w:rFonts w:hint="eastAsia"/>
        </w:rPr>
        <w:t>速写</w:t>
      </w:r>
      <w:r>
        <w:rPr>
          <w:rFonts w:hint="eastAsia"/>
        </w:rPr>
        <w:t>测试试卷为切入点，指出一部分同学们试卷上的普遍问题，再结合优秀试卷讲课题引入到观察方式的训练上，让同学们都能理解</w:t>
      </w:r>
      <w:r w:rsidR="00C35729" w:rsidRPr="00C35729">
        <w:rPr>
          <w:noProof/>
        </w:rPr>
        <w:drawing>
          <wp:anchor distT="0" distB="0" distL="114300" distR="114300" simplePos="0" relativeHeight="251666432" behindDoc="0" locked="0" layoutInCell="1" allowOverlap="1">
            <wp:simplePos x="0" y="0"/>
            <wp:positionH relativeFrom="column">
              <wp:posOffset>228600</wp:posOffset>
            </wp:positionH>
            <wp:positionV relativeFrom="paragraph">
              <wp:posOffset>950595</wp:posOffset>
            </wp:positionV>
            <wp:extent cx="4258310" cy="3194050"/>
            <wp:effectExtent l="0" t="0" r="8890" b="6350"/>
            <wp:wrapSquare wrapText="bothSides"/>
            <wp:docPr id="8" name="图片 8" descr="C:\Users\Administrator\Documents\Tencent Files\353985135\FileRecv\MobileFile\IMG_5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Tencent Files\353985135\FileRecv\MobileFile\IMG_558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58310" cy="3194050"/>
                    </a:xfrm>
                    <a:prstGeom prst="rect">
                      <a:avLst/>
                    </a:prstGeom>
                    <a:noFill/>
                    <a:ln>
                      <a:noFill/>
                    </a:ln>
                  </pic:spPr>
                </pic:pic>
              </a:graphicData>
            </a:graphic>
          </wp:anchor>
        </w:drawing>
      </w:r>
      <w:r>
        <w:rPr>
          <w:rFonts w:hint="eastAsia"/>
        </w:rPr>
        <w:t>到本节课所学知识点是非常基础且重要的。再是让同学们都理解五种不同的观察方式</w:t>
      </w:r>
      <w:r w:rsidR="00C35729">
        <w:rPr>
          <w:rFonts w:hint="eastAsia"/>
        </w:rPr>
        <w:t>，择其一进行重点讲解和分析，最后进行总结和随堂练习，同学们收获很大啊</w:t>
      </w:r>
      <w:r w:rsidR="00C35729">
        <w:t>!</w:t>
      </w:r>
    </w:p>
    <w:p w:rsidR="00EB24C1" w:rsidRDefault="00EB24C1" w:rsidP="00EB24C1">
      <w:pPr>
        <w:pStyle w:val="ab"/>
        <w:numPr>
          <w:ilvl w:val="0"/>
          <w:numId w:val="5"/>
        </w:numPr>
        <w:spacing w:line="360" w:lineRule="auto"/>
        <w:ind w:firstLineChars="0"/>
      </w:pPr>
      <w:r>
        <w:rPr>
          <w:rFonts w:hint="eastAsia"/>
        </w:rPr>
        <w:t>时间：</w:t>
      </w:r>
      <w:r>
        <w:t xml:space="preserve">10;40-11:20  </w:t>
      </w:r>
      <w:r>
        <w:rPr>
          <w:rFonts w:hint="eastAsia"/>
        </w:rPr>
        <w:t xml:space="preserve"> 主讲人：王章玉 </w:t>
      </w:r>
      <w:r>
        <w:t xml:space="preserve">  </w:t>
      </w:r>
      <w:r>
        <w:rPr>
          <w:rFonts w:hint="eastAsia"/>
        </w:rPr>
        <w:t>课题《速写基础知识》</w:t>
      </w:r>
    </w:p>
    <w:p w:rsidR="00EB24C1" w:rsidRDefault="00C35729" w:rsidP="00C35729">
      <w:pPr>
        <w:pStyle w:val="ab"/>
        <w:spacing w:line="360" w:lineRule="auto"/>
        <w:ind w:firstLine="480"/>
      </w:pPr>
      <w:r>
        <w:rPr>
          <w:rFonts w:hint="eastAsia"/>
        </w:rPr>
        <w:t>观摩课的最后一课是由王章玉老师主讲的，王章玉老师整节课都围绕近期学生们的课堂和课后作业进行的评析，更多的在指出画面中存在的关键问题并</w:t>
      </w:r>
      <w:r w:rsidR="00E4215E" w:rsidRPr="00E4215E">
        <w:rPr>
          <w:noProof/>
        </w:rPr>
        <w:lastRenderedPageBreak/>
        <w:drawing>
          <wp:anchor distT="0" distB="0" distL="114300" distR="114300" simplePos="0" relativeHeight="251667456" behindDoc="0" locked="0" layoutInCell="1" allowOverlap="1">
            <wp:simplePos x="0" y="0"/>
            <wp:positionH relativeFrom="column">
              <wp:posOffset>1666875</wp:posOffset>
            </wp:positionH>
            <wp:positionV relativeFrom="paragraph">
              <wp:posOffset>114300</wp:posOffset>
            </wp:positionV>
            <wp:extent cx="3969385" cy="2977278"/>
            <wp:effectExtent l="0" t="0" r="0" b="0"/>
            <wp:wrapSquare wrapText="bothSides"/>
            <wp:docPr id="9" name="图片 9" descr="C:\Users\Administrator\Documents\Tencent Files\353985135\FileRecv\MobileFile\IMG_5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353985135\FileRecv\MobileFile\IMG_557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9385" cy="2977278"/>
                    </a:xfrm>
                    <a:prstGeom prst="rect">
                      <a:avLst/>
                    </a:prstGeom>
                    <a:noFill/>
                    <a:ln>
                      <a:noFill/>
                    </a:ln>
                  </pic:spPr>
                </pic:pic>
              </a:graphicData>
            </a:graphic>
          </wp:anchor>
        </w:drawing>
      </w:r>
      <w:r>
        <w:rPr>
          <w:rFonts w:hint="eastAsia"/>
        </w:rPr>
        <w:t>提出解决方法，既让同学们知道自己画面所面临的挑战又同时有科学的解决方法，对即将在</w:t>
      </w:r>
      <w:r>
        <w:t>12</w:t>
      </w:r>
      <w:r>
        <w:rPr>
          <w:rFonts w:hint="eastAsia"/>
        </w:rPr>
        <w:t>月份参加专业联考的高二学生来说可谓是很接地气啊。</w:t>
      </w:r>
    </w:p>
    <w:p w:rsidR="00C35729" w:rsidRPr="00EB24C1" w:rsidRDefault="00C35729" w:rsidP="00C35729">
      <w:pPr>
        <w:pStyle w:val="ab"/>
        <w:spacing w:line="360" w:lineRule="auto"/>
        <w:ind w:firstLineChars="0" w:firstLine="0"/>
      </w:pPr>
    </w:p>
    <w:p w:rsidR="00EC4F96" w:rsidRDefault="00EC4F96">
      <w:pPr>
        <w:spacing w:line="360" w:lineRule="auto"/>
        <w:rPr>
          <w:rFonts w:ascii="宋体" w:eastAsia="宋体" w:hAnsi="宋体" w:cs="宋体"/>
          <w:sz w:val="24"/>
          <w:szCs w:val="24"/>
        </w:rPr>
      </w:pPr>
    </w:p>
    <w:p w:rsidR="00EC4F96" w:rsidRDefault="00EC4F96">
      <w:pPr>
        <w:spacing w:line="360" w:lineRule="auto"/>
        <w:rPr>
          <w:rFonts w:ascii="宋体" w:eastAsia="宋体" w:hAnsi="宋体" w:cs="宋体"/>
          <w:sz w:val="24"/>
          <w:szCs w:val="24"/>
        </w:rPr>
      </w:pP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p>
    <w:p w:rsidR="00EC4F96" w:rsidRDefault="00E4215E">
      <w:pPr>
        <w:spacing w:line="360" w:lineRule="auto"/>
        <w:rPr>
          <w:rFonts w:ascii="宋体" w:eastAsia="宋体" w:hAnsi="宋体" w:cs="宋体"/>
          <w:sz w:val="24"/>
          <w:szCs w:val="24"/>
        </w:rPr>
      </w:pPr>
      <w:r>
        <w:rPr>
          <w:rFonts w:ascii="宋体" w:eastAsia="宋体" w:hAnsi="宋体" w:cs="宋体" w:hint="eastAsia"/>
          <w:sz w:val="24"/>
          <w:szCs w:val="24"/>
        </w:rPr>
        <w:t>4、时间：1</w:t>
      </w:r>
      <w:r>
        <w:rPr>
          <w:rFonts w:ascii="宋体" w:eastAsia="宋体" w:hAnsi="宋体" w:cs="宋体"/>
          <w:sz w:val="24"/>
          <w:szCs w:val="24"/>
        </w:rPr>
        <w:t>1</w:t>
      </w:r>
      <w:r>
        <w:rPr>
          <w:rFonts w:ascii="宋体" w:eastAsia="宋体" w:hAnsi="宋体" w:cs="宋体" w:hint="eastAsia"/>
          <w:sz w:val="24"/>
          <w:szCs w:val="24"/>
        </w:rPr>
        <w:t>:</w:t>
      </w:r>
      <w:r>
        <w:rPr>
          <w:rFonts w:ascii="宋体" w:eastAsia="宋体" w:hAnsi="宋体" w:cs="宋体"/>
          <w:sz w:val="24"/>
          <w:szCs w:val="24"/>
        </w:rPr>
        <w:t>30—12</w:t>
      </w:r>
      <w:r>
        <w:rPr>
          <w:rFonts w:ascii="宋体" w:eastAsia="宋体" w:hAnsi="宋体" w:cs="宋体" w:hint="eastAsia"/>
          <w:sz w:val="24"/>
          <w:szCs w:val="24"/>
        </w:rPr>
        <w:t>:</w:t>
      </w:r>
      <w:r>
        <w:rPr>
          <w:rFonts w:ascii="宋体" w:eastAsia="宋体" w:hAnsi="宋体" w:cs="宋体"/>
          <w:sz w:val="24"/>
          <w:szCs w:val="24"/>
        </w:rPr>
        <w:t>3</w:t>
      </w:r>
      <w:r w:rsidR="00642F43">
        <w:rPr>
          <w:rFonts w:ascii="宋体" w:eastAsia="宋体" w:hAnsi="宋体" w:cs="宋体"/>
          <w:sz w:val="24"/>
          <w:szCs w:val="24"/>
        </w:rPr>
        <w:t xml:space="preserve">0   </w:t>
      </w:r>
      <w:r w:rsidR="00642F43">
        <w:rPr>
          <w:rFonts w:ascii="宋体" w:eastAsia="宋体" w:hAnsi="宋体" w:cs="宋体" w:hint="eastAsia"/>
          <w:sz w:val="24"/>
          <w:szCs w:val="24"/>
        </w:rPr>
        <w:t xml:space="preserve">主讲人：工作室全体成员 </w:t>
      </w:r>
      <w:r w:rsidR="00642F43">
        <w:rPr>
          <w:rFonts w:ascii="宋体" w:eastAsia="宋体" w:hAnsi="宋体" w:cs="宋体"/>
          <w:sz w:val="24"/>
          <w:szCs w:val="24"/>
        </w:rPr>
        <w:t xml:space="preserve">  </w:t>
      </w:r>
      <w:r w:rsidR="00642F43">
        <w:rPr>
          <w:rFonts w:ascii="宋体" w:eastAsia="宋体" w:hAnsi="宋体" w:cs="宋体" w:hint="eastAsia"/>
          <w:sz w:val="24"/>
          <w:szCs w:val="24"/>
        </w:rPr>
        <w:t>内容：评课议课</w:t>
      </w:r>
    </w:p>
    <w:p w:rsidR="00EC4F96" w:rsidRDefault="00AE5A02">
      <w:pPr>
        <w:spacing w:line="360" w:lineRule="auto"/>
        <w:rPr>
          <w:rFonts w:ascii="宋体" w:eastAsia="宋体" w:hAnsi="宋体" w:cs="宋体"/>
          <w:sz w:val="24"/>
          <w:szCs w:val="24"/>
        </w:rPr>
      </w:pPr>
      <w:r w:rsidRPr="00AE5A02">
        <w:rPr>
          <w:rFonts w:ascii="宋体" w:eastAsia="宋体" w:hAnsi="宋体" w:cs="宋体"/>
          <w:noProof/>
          <w:sz w:val="24"/>
          <w:szCs w:val="24"/>
        </w:rPr>
        <w:drawing>
          <wp:anchor distT="0" distB="0" distL="114300" distR="114300" simplePos="0" relativeHeight="251668480" behindDoc="0" locked="0" layoutInCell="1" allowOverlap="1">
            <wp:simplePos x="0" y="0"/>
            <wp:positionH relativeFrom="column">
              <wp:posOffset>1009650</wp:posOffset>
            </wp:positionH>
            <wp:positionV relativeFrom="paragraph">
              <wp:posOffset>969645</wp:posOffset>
            </wp:positionV>
            <wp:extent cx="4410779" cy="3308350"/>
            <wp:effectExtent l="0" t="0" r="8890" b="6350"/>
            <wp:wrapSquare wrapText="bothSides"/>
            <wp:docPr id="10" name="图片 10" descr="C:\Users\Administrator\Documents\Tencent Files\353985135\FileRecv\MobileFile\IMG_5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Tencent Files\353985135\FileRecv\MobileFile\IMG_558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10779" cy="3308350"/>
                    </a:xfrm>
                    <a:prstGeom prst="rect">
                      <a:avLst/>
                    </a:prstGeom>
                    <a:noFill/>
                    <a:ln>
                      <a:noFill/>
                    </a:ln>
                  </pic:spPr>
                </pic:pic>
              </a:graphicData>
            </a:graphic>
          </wp:anchor>
        </w:drawing>
      </w:r>
      <w:r w:rsidR="00642F43">
        <w:rPr>
          <w:rFonts w:ascii="宋体" w:eastAsia="宋体" w:hAnsi="宋体" w:cs="宋体" w:hint="eastAsia"/>
          <w:sz w:val="24"/>
          <w:szCs w:val="24"/>
        </w:rPr>
        <w:t xml:space="preserve"> </w:t>
      </w:r>
      <w:r w:rsidR="00642F43">
        <w:rPr>
          <w:rFonts w:ascii="宋体" w:eastAsia="宋体" w:hAnsi="宋体" w:cs="宋体"/>
          <w:sz w:val="24"/>
          <w:szCs w:val="24"/>
        </w:rPr>
        <w:t xml:space="preserve">  </w:t>
      </w:r>
      <w:r w:rsidR="00642F43">
        <w:rPr>
          <w:rFonts w:ascii="宋体" w:eastAsia="宋体" w:hAnsi="宋体" w:cs="宋体" w:hint="eastAsia"/>
          <w:sz w:val="24"/>
          <w:szCs w:val="24"/>
        </w:rPr>
        <w:t>观摩课后全体成员来到工作室活动室，对三位老师的专业观摩课进行了</w:t>
      </w:r>
      <w:proofErr w:type="gramStart"/>
      <w:r w:rsidR="00642F43">
        <w:rPr>
          <w:rFonts w:ascii="宋体" w:eastAsia="宋体" w:hAnsi="宋体" w:cs="宋体" w:hint="eastAsia"/>
          <w:sz w:val="24"/>
          <w:szCs w:val="24"/>
        </w:rPr>
        <w:t>评课议课活动</w:t>
      </w:r>
      <w:proofErr w:type="gramEnd"/>
      <w:r w:rsidR="00642F43">
        <w:rPr>
          <w:rFonts w:ascii="宋体" w:eastAsia="宋体" w:hAnsi="宋体" w:cs="宋体" w:hint="eastAsia"/>
          <w:sz w:val="24"/>
          <w:szCs w:val="24"/>
        </w:rPr>
        <w:t>，总共分为自评、他评及导师总结指导三个环节，第一个环节由三位老师分别进行自评，三位老师都表示很重视这样的交流学习机会，课前都在思考如何将这堂课上好，上出新意，也了解即使准备再充分也避免不了上课中存在的一些小问题，所以希望其余老师能够真诚的进行点评和建议；第二个环节是由其余成员进行他评，每位老师都对三位老师的课堂进行的真诚的评价，也对三位老师的课前准备和课堂把</w:t>
      </w:r>
      <w:proofErr w:type="gramStart"/>
      <w:r w:rsidR="00642F43">
        <w:rPr>
          <w:rFonts w:ascii="宋体" w:eastAsia="宋体" w:hAnsi="宋体" w:cs="宋体" w:hint="eastAsia"/>
          <w:sz w:val="24"/>
          <w:szCs w:val="24"/>
        </w:rPr>
        <w:t>控力给予</w:t>
      </w:r>
      <w:proofErr w:type="gramEnd"/>
      <w:r>
        <w:rPr>
          <w:rFonts w:ascii="宋体" w:eastAsia="宋体" w:hAnsi="宋体" w:cs="宋体" w:hint="eastAsia"/>
          <w:sz w:val="24"/>
          <w:szCs w:val="24"/>
        </w:rPr>
        <w:t>了</w:t>
      </w:r>
      <w:r w:rsidR="00642F43">
        <w:rPr>
          <w:rFonts w:ascii="宋体" w:eastAsia="宋体" w:hAnsi="宋体" w:cs="宋体" w:hint="eastAsia"/>
          <w:sz w:val="24"/>
          <w:szCs w:val="24"/>
        </w:rPr>
        <w:t>高度评价，同时给出了一些建议，</w:t>
      </w:r>
      <w:r w:rsidR="00642F43">
        <w:rPr>
          <w:rFonts w:ascii="宋体" w:eastAsia="宋体" w:hAnsi="宋体" w:cs="宋体" w:hint="eastAsia"/>
          <w:sz w:val="24"/>
          <w:szCs w:val="24"/>
        </w:rPr>
        <w:lastRenderedPageBreak/>
        <w:t>在这场</w:t>
      </w:r>
      <w:r>
        <w:rPr>
          <w:rFonts w:ascii="宋体" w:eastAsia="宋体" w:hAnsi="宋体" w:cs="宋体" w:hint="eastAsia"/>
          <w:sz w:val="24"/>
          <w:szCs w:val="24"/>
        </w:rPr>
        <w:t>观摩课中、观摩课后，收获颇丰；第三个环节由工作室导师张志勇进行总结和指导，既对今天三位老师进行肯定，又对所有老师都提出了更高的要求，希望每位老师都能珍惜这样的交流学习机会，努力提高个人的教育教学教研水平。</w:t>
      </w:r>
    </w:p>
    <w:p w:rsidR="00EC4F96" w:rsidRDefault="00EC4F96">
      <w:pPr>
        <w:spacing w:line="360" w:lineRule="auto"/>
        <w:rPr>
          <w:rFonts w:ascii="宋体" w:eastAsia="宋体" w:hAnsi="宋体" w:cs="宋体"/>
          <w:sz w:val="24"/>
          <w:szCs w:val="24"/>
        </w:rPr>
      </w:pPr>
    </w:p>
    <w:p w:rsidR="00EC4F96" w:rsidRDefault="00EC4F96">
      <w:pPr>
        <w:spacing w:line="360" w:lineRule="auto"/>
        <w:rPr>
          <w:rFonts w:ascii="宋体" w:eastAsia="宋体" w:hAnsi="宋体" w:cs="宋体"/>
          <w:sz w:val="24"/>
          <w:szCs w:val="24"/>
        </w:rPr>
      </w:pPr>
    </w:p>
    <w:p w:rsidR="00EC4F96" w:rsidRDefault="00EC4F96">
      <w:pPr>
        <w:pStyle w:val="2"/>
        <w:ind w:firstLineChars="200" w:firstLine="720"/>
        <w:rPr>
          <w:b w:val="0"/>
          <w:sz w:val="36"/>
          <w14:textOutline w14:w="9525" w14:cap="rnd" w14:cmpd="sng" w14:algn="ctr">
            <w14:solidFill>
              <w14:schemeClr w14:val="accent1"/>
            </w14:solidFill>
            <w14:prstDash w14:val="solid"/>
            <w14:bevel/>
          </w14:textOutline>
        </w:rPr>
      </w:pPr>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5" w:name="_Toc16761"/>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2</w:t>
      </w:r>
      <w:bookmarkEnd w:id="5"/>
    </w:p>
    <w:p w:rsidR="00EC4F96" w:rsidRDefault="00143C56">
      <w:pPr>
        <w:spacing w:line="360" w:lineRule="auto"/>
        <w:ind w:firstLineChars="800" w:firstLine="2409"/>
        <w:outlineLvl w:val="1"/>
        <w:rPr>
          <w:rFonts w:ascii="宋体" w:hAnsi="宋体" w:cs="宋体"/>
          <w:b/>
          <w:bCs/>
          <w:sz w:val="30"/>
          <w:szCs w:val="30"/>
        </w:rPr>
      </w:pPr>
      <w:r>
        <w:rPr>
          <w:rFonts w:ascii="宋体" w:hAnsi="宋体" w:cs="宋体" w:hint="eastAsia"/>
          <w:b/>
          <w:bCs/>
          <w:sz w:val="30"/>
          <w:szCs w:val="30"/>
        </w:rPr>
        <w:t>白金高端艺教校长班学习心得体会</w:t>
      </w:r>
    </w:p>
    <w:p w:rsidR="00143C56" w:rsidRDefault="00143C56">
      <w:pPr>
        <w:spacing w:line="360" w:lineRule="auto"/>
        <w:ind w:firstLineChars="800" w:firstLine="2409"/>
        <w:outlineLvl w:val="1"/>
        <w:rPr>
          <w:rFonts w:ascii="宋体" w:hAnsi="宋体" w:cs="宋体"/>
          <w:sz w:val="24"/>
          <w:szCs w:val="24"/>
        </w:rPr>
      </w:pPr>
      <w:r>
        <w:rPr>
          <w:rFonts w:ascii="宋体" w:hAnsi="宋体" w:cs="宋体" w:hint="eastAsia"/>
          <w:b/>
          <w:bCs/>
          <w:sz w:val="30"/>
          <w:szCs w:val="30"/>
        </w:rPr>
        <w:t xml:space="preserve"> </w:t>
      </w:r>
      <w:r>
        <w:rPr>
          <w:rFonts w:ascii="宋体" w:hAnsi="宋体" w:cs="宋体"/>
          <w:b/>
          <w:bCs/>
          <w:sz w:val="30"/>
          <w:szCs w:val="30"/>
        </w:rPr>
        <w:t xml:space="preserve">                </w:t>
      </w:r>
      <w:r>
        <w:rPr>
          <w:rFonts w:ascii="宋体" w:hAnsi="宋体" w:cs="宋体" w:hint="eastAsia"/>
          <w:b/>
          <w:bCs/>
          <w:sz w:val="30"/>
          <w:szCs w:val="30"/>
        </w:rPr>
        <w:t>分享人：张志勇</w:t>
      </w:r>
    </w:p>
    <w:p w:rsidR="00EC4F96" w:rsidRDefault="00734098">
      <w:pPr>
        <w:spacing w:line="360" w:lineRule="auto"/>
        <w:jc w:val="left"/>
        <w:rPr>
          <w:rFonts w:ascii="宋体" w:hAnsi="宋体" w:cs="宋体"/>
          <w:sz w:val="24"/>
          <w:szCs w:val="24"/>
        </w:rPr>
      </w:pPr>
      <w:r>
        <w:rPr>
          <w:rFonts w:ascii="宋体" w:hAnsi="宋体" w:cs="宋体" w:hint="eastAsia"/>
          <w:b/>
          <w:bCs/>
          <w:sz w:val="30"/>
          <w:szCs w:val="30"/>
        </w:rPr>
        <w:t xml:space="preserve">    </w:t>
      </w:r>
      <w:r>
        <w:rPr>
          <w:rFonts w:ascii="宋体" w:hAnsi="宋体" w:cs="宋体" w:hint="eastAsia"/>
          <w:b/>
          <w:bCs/>
          <w:sz w:val="30"/>
          <w:szCs w:val="30"/>
        </w:rPr>
        <w:tab/>
        <w:t xml:space="preserve">                                    </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时    间：201</w:t>
      </w:r>
      <w:r w:rsidR="00143C56">
        <w:rPr>
          <w:rFonts w:ascii="仿宋" w:eastAsia="仿宋" w:hAnsi="仿宋" w:cs="仿宋"/>
          <w:b/>
          <w:sz w:val="28"/>
          <w:szCs w:val="28"/>
        </w:rPr>
        <w:t>9</w:t>
      </w:r>
      <w:r>
        <w:rPr>
          <w:rFonts w:ascii="仿宋" w:eastAsia="仿宋" w:hAnsi="仿宋" w:cs="仿宋" w:hint="eastAsia"/>
          <w:b/>
          <w:sz w:val="28"/>
          <w:szCs w:val="28"/>
        </w:rPr>
        <w:t>年</w:t>
      </w:r>
      <w:r w:rsidR="00143C56">
        <w:rPr>
          <w:rFonts w:ascii="仿宋" w:eastAsia="仿宋" w:hAnsi="仿宋" w:cs="仿宋"/>
          <w:b/>
          <w:sz w:val="28"/>
          <w:szCs w:val="28"/>
        </w:rPr>
        <w:t>3</w:t>
      </w:r>
      <w:r>
        <w:rPr>
          <w:rFonts w:ascii="仿宋" w:eastAsia="仿宋" w:hAnsi="仿宋" w:cs="仿宋" w:hint="eastAsia"/>
          <w:b/>
          <w:sz w:val="28"/>
          <w:szCs w:val="28"/>
        </w:rPr>
        <w:t>月</w:t>
      </w:r>
      <w:r w:rsidR="00143C56">
        <w:rPr>
          <w:rFonts w:ascii="仿宋" w:eastAsia="仿宋" w:hAnsi="仿宋" w:cs="仿宋"/>
          <w:b/>
          <w:sz w:val="28"/>
          <w:szCs w:val="28"/>
        </w:rPr>
        <w:t>27</w:t>
      </w:r>
      <w:r>
        <w:rPr>
          <w:rFonts w:ascii="仿宋" w:eastAsia="仿宋" w:hAnsi="仿宋" w:cs="仿宋" w:hint="eastAsia"/>
          <w:b/>
          <w:sz w:val="28"/>
          <w:szCs w:val="28"/>
        </w:rPr>
        <w:t>日上午8</w:t>
      </w:r>
      <w:r w:rsidR="00143C56">
        <w:rPr>
          <w:rFonts w:ascii="仿宋" w:eastAsia="仿宋" w:hAnsi="仿宋" w:cs="仿宋" w:hint="eastAsia"/>
          <w:b/>
          <w:sz w:val="28"/>
          <w:szCs w:val="28"/>
        </w:rPr>
        <w:t>：</w:t>
      </w:r>
      <w:r>
        <w:rPr>
          <w:rFonts w:ascii="仿宋" w:eastAsia="仿宋" w:hAnsi="仿宋" w:cs="仿宋" w:hint="eastAsia"/>
          <w:b/>
          <w:sz w:val="28"/>
          <w:szCs w:val="28"/>
        </w:rPr>
        <w:t>30</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地    点：</w:t>
      </w:r>
      <w:r>
        <w:rPr>
          <w:rFonts w:ascii="仿宋" w:eastAsia="仿宋" w:hAnsi="仿宋" w:cs="仿宋"/>
          <w:b/>
          <w:sz w:val="28"/>
          <w:szCs w:val="28"/>
        </w:rPr>
        <w:t xml:space="preserve"> </w:t>
      </w:r>
      <w:r>
        <w:rPr>
          <w:rFonts w:ascii="仿宋" w:eastAsia="仿宋" w:hAnsi="仿宋" w:cs="仿宋" w:hint="eastAsia"/>
          <w:b/>
          <w:sz w:val="28"/>
          <w:szCs w:val="28"/>
        </w:rPr>
        <w:t>双流艺体中学</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参会人员：张志勇工作室全体学员</w:t>
      </w:r>
      <w:r w:rsidR="001F25B5">
        <w:rPr>
          <w:rFonts w:ascii="仿宋" w:eastAsia="仿宋" w:hAnsi="仿宋" w:cs="仿宋" w:hint="eastAsia"/>
          <w:b/>
          <w:sz w:val="28"/>
          <w:szCs w:val="28"/>
        </w:rPr>
        <w:t>+美术组教师</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主 讲 人：</w:t>
      </w:r>
      <w:r w:rsidR="001F25B5">
        <w:rPr>
          <w:rFonts w:ascii="仿宋" w:eastAsia="仿宋" w:hAnsi="仿宋" w:cs="仿宋" w:hint="eastAsia"/>
          <w:b/>
          <w:sz w:val="28"/>
          <w:szCs w:val="28"/>
        </w:rPr>
        <w:t>张志勇</w:t>
      </w:r>
    </w:p>
    <w:p w:rsidR="00582535" w:rsidRDefault="00734098" w:rsidP="00582535">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201</w:t>
      </w:r>
      <w:r w:rsidR="001F25B5">
        <w:rPr>
          <w:rFonts w:ascii="宋体" w:eastAsia="宋体" w:hAnsi="宋体" w:cs="宋体"/>
          <w:sz w:val="24"/>
          <w:szCs w:val="24"/>
        </w:rPr>
        <w:t>9</w:t>
      </w:r>
      <w:r>
        <w:rPr>
          <w:rFonts w:ascii="宋体" w:eastAsia="宋体" w:hAnsi="宋体" w:cs="宋体" w:hint="eastAsia"/>
          <w:sz w:val="24"/>
          <w:szCs w:val="24"/>
        </w:rPr>
        <w:t>年</w:t>
      </w:r>
      <w:r w:rsidR="001F25B5">
        <w:rPr>
          <w:rFonts w:ascii="宋体" w:eastAsia="宋体" w:hAnsi="宋体" w:cs="宋体" w:hint="eastAsia"/>
          <w:sz w:val="24"/>
          <w:szCs w:val="24"/>
        </w:rPr>
        <w:t>3</w:t>
      </w:r>
      <w:r>
        <w:rPr>
          <w:rFonts w:ascii="宋体" w:eastAsia="宋体" w:hAnsi="宋体" w:cs="宋体" w:hint="eastAsia"/>
          <w:sz w:val="24"/>
          <w:szCs w:val="24"/>
        </w:rPr>
        <w:t>月</w:t>
      </w:r>
      <w:r w:rsidR="001F25B5">
        <w:rPr>
          <w:rFonts w:ascii="宋体" w:hAnsi="宋体" w:cs="宋体"/>
          <w:sz w:val="24"/>
          <w:szCs w:val="24"/>
        </w:rPr>
        <w:t>27</w:t>
      </w:r>
      <w:r>
        <w:rPr>
          <w:rFonts w:ascii="宋体" w:eastAsia="宋体" w:hAnsi="宋体" w:cs="宋体" w:hint="eastAsia"/>
          <w:sz w:val="24"/>
          <w:szCs w:val="24"/>
        </w:rPr>
        <w:t>日上午，在导师张志勇的组织下，张志勇名师工作室学员李发友、李晓燕、陈意、何凤、王章玉、赵俊康、赵梓诚、漆帅、杨君秀、夏江来、刘永宏</w:t>
      </w:r>
      <w:r w:rsidR="001F25B5">
        <w:rPr>
          <w:rFonts w:ascii="宋体" w:eastAsia="宋体" w:hAnsi="宋体" w:cs="宋体" w:hint="eastAsia"/>
          <w:sz w:val="24"/>
          <w:szCs w:val="24"/>
        </w:rPr>
        <w:t>都参加了本次分享会</w:t>
      </w:r>
      <w:r w:rsidR="00582535">
        <w:rPr>
          <w:rFonts w:ascii="宋体" w:eastAsia="宋体" w:hAnsi="宋体" w:cs="宋体" w:hint="eastAsia"/>
          <w:sz w:val="24"/>
          <w:szCs w:val="24"/>
        </w:rPr>
        <w:t>。</w:t>
      </w:r>
    </w:p>
    <w:p w:rsidR="00582535" w:rsidRPr="00582535" w:rsidRDefault="00582535" w:rsidP="00582535">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张志勇导师分享到：</w:t>
      </w:r>
      <w:r w:rsidRPr="00582535">
        <w:rPr>
          <w:rFonts w:ascii="宋体" w:eastAsia="宋体" w:hAnsi="宋体" w:cs="宋体" w:hint="eastAsia"/>
          <w:sz w:val="24"/>
          <w:szCs w:val="24"/>
        </w:rPr>
        <w:t>2019年3月14日—3月20日，由河北省青竹画材科技有限公司和北京清美印象教育科技有限公司主办的全国首届白金高端艺教校长班培训，在海南省三亚市三亚</w:t>
      </w:r>
      <w:proofErr w:type="gramStart"/>
      <w:r w:rsidRPr="00582535">
        <w:rPr>
          <w:rFonts w:ascii="宋体" w:eastAsia="宋体" w:hAnsi="宋体" w:cs="宋体" w:hint="eastAsia"/>
          <w:sz w:val="24"/>
          <w:szCs w:val="24"/>
        </w:rPr>
        <w:t>湾路</w:t>
      </w:r>
      <w:proofErr w:type="gramEnd"/>
      <w:r w:rsidRPr="00582535">
        <w:rPr>
          <w:rFonts w:ascii="宋体" w:eastAsia="宋体" w:hAnsi="宋体" w:cs="宋体" w:hint="eastAsia"/>
          <w:sz w:val="24"/>
          <w:szCs w:val="24"/>
        </w:rPr>
        <w:t>168号进行了为期6天的专业培训</w:t>
      </w:r>
      <w:r w:rsidR="00734098" w:rsidRPr="00582535">
        <w:rPr>
          <w:rFonts w:ascii="宋体" w:eastAsia="宋体" w:hAnsi="宋体" w:cs="宋体" w:hint="eastAsia"/>
          <w:sz w:val="24"/>
          <w:szCs w:val="24"/>
        </w:rPr>
        <w:t>，</w:t>
      </w:r>
      <w:r w:rsidRPr="00582535">
        <w:rPr>
          <w:rFonts w:ascii="宋体" w:eastAsia="宋体" w:hAnsi="宋体" w:cs="宋体" w:hint="eastAsia"/>
          <w:sz w:val="24"/>
          <w:szCs w:val="24"/>
        </w:rPr>
        <w:t>此次培训汇聚全国各大美术专业培训学校校长（每届学员都在1000人以上）和部分特色</w:t>
      </w:r>
      <w:r w:rsidR="00021007" w:rsidRPr="00021007">
        <w:rPr>
          <w:rFonts w:ascii="宋体" w:eastAsia="宋体" w:hAnsi="宋体" w:cs="宋体"/>
          <w:noProof/>
          <w:sz w:val="24"/>
          <w:szCs w:val="24"/>
        </w:rPr>
        <w:lastRenderedPageBreak/>
        <w:drawing>
          <wp:anchor distT="0" distB="0" distL="114300" distR="114300" simplePos="0" relativeHeight="251669504" behindDoc="0" locked="0" layoutInCell="1" allowOverlap="1">
            <wp:simplePos x="0" y="0"/>
            <wp:positionH relativeFrom="margin">
              <wp:align>left</wp:align>
            </wp:positionH>
            <wp:positionV relativeFrom="paragraph">
              <wp:posOffset>19050</wp:posOffset>
            </wp:positionV>
            <wp:extent cx="4133850" cy="3100070"/>
            <wp:effectExtent l="0" t="0" r="0" b="5080"/>
            <wp:wrapSquare wrapText="bothSides"/>
            <wp:docPr id="11" name="图片 11" descr="C:\Users\Administrator\Documents\Tencent Files\353985135\FileRecv\MobileFile\IMG_5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cuments\Tencent Files\353985135\FileRecv\MobileFile\IMG_558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33850" cy="3100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2535">
        <w:rPr>
          <w:rFonts w:ascii="宋体" w:eastAsia="宋体" w:hAnsi="宋体" w:cs="宋体" w:hint="eastAsia"/>
          <w:sz w:val="24"/>
          <w:szCs w:val="24"/>
        </w:rPr>
        <w:t>美术普通高中的校长及骨干教师，总计42人，聘请中央美术学院设计学院教授傅爱臣、清华美院绘画系教授申伟、蒋智南、曲欣、朱贵州教授为培训班做教学讲座和教学范画培训。几位教授深入讲解了</w:t>
      </w:r>
      <w:proofErr w:type="gramStart"/>
      <w:r w:rsidRPr="00582535">
        <w:rPr>
          <w:rFonts w:ascii="宋体" w:eastAsia="宋体" w:hAnsi="宋体" w:cs="宋体" w:hint="eastAsia"/>
          <w:sz w:val="24"/>
          <w:szCs w:val="24"/>
        </w:rPr>
        <w:t>近几年央美和</w:t>
      </w:r>
      <w:proofErr w:type="gramEnd"/>
      <w:r w:rsidRPr="00582535">
        <w:rPr>
          <w:rFonts w:ascii="宋体" w:eastAsia="宋体" w:hAnsi="宋体" w:cs="宋体" w:hint="eastAsia"/>
          <w:sz w:val="24"/>
          <w:szCs w:val="24"/>
        </w:rPr>
        <w:t>清华美院考试方向、判卷标准、判卷流程、审美标准及实际教学中的重难点，并示范基础教育教学中的技能技巧，和各位学校校长交流各极大的拓宽了自己的管理视野和精细的教研措施。</w:t>
      </w:r>
    </w:p>
    <w:p w:rsid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几天学习培训过程中，各位教授从中央美院和清华美院近年试题比较中分析总结出在基础教育教学中的相关问题，并提供相应的解决措施。明晰了我们困惑已久、摇摆不定的教学方向。</w:t>
      </w:r>
    </w:p>
    <w:p w:rsidR="00582535" w:rsidRPr="00582535" w:rsidRDefault="00582535" w:rsidP="00582535">
      <w:pPr>
        <w:spacing w:line="360" w:lineRule="auto"/>
        <w:ind w:firstLineChars="200" w:firstLine="482"/>
        <w:rPr>
          <w:rFonts w:ascii="宋体" w:eastAsia="宋体" w:hAnsi="宋体" w:cs="宋体"/>
          <w:b/>
          <w:bCs/>
          <w:sz w:val="24"/>
          <w:szCs w:val="24"/>
        </w:rPr>
      </w:pPr>
      <w:r w:rsidRPr="00582535">
        <w:rPr>
          <w:rFonts w:ascii="宋体" w:eastAsia="宋体" w:hAnsi="宋体" w:cs="宋体" w:hint="eastAsia"/>
          <w:b/>
          <w:bCs/>
          <w:sz w:val="24"/>
          <w:szCs w:val="24"/>
        </w:rPr>
        <w:t>一、从四个角度分析和</w:t>
      </w:r>
      <w:proofErr w:type="gramStart"/>
      <w:r w:rsidRPr="00582535">
        <w:rPr>
          <w:rFonts w:ascii="宋体" w:eastAsia="宋体" w:hAnsi="宋体" w:cs="宋体" w:hint="eastAsia"/>
          <w:b/>
          <w:bCs/>
          <w:sz w:val="24"/>
          <w:szCs w:val="24"/>
        </w:rPr>
        <w:t>总结央美和</w:t>
      </w:r>
      <w:proofErr w:type="gramEnd"/>
      <w:r w:rsidRPr="00582535">
        <w:rPr>
          <w:rFonts w:ascii="宋体" w:eastAsia="宋体" w:hAnsi="宋体" w:cs="宋体" w:hint="eastAsia"/>
          <w:b/>
          <w:bCs/>
          <w:sz w:val="24"/>
          <w:szCs w:val="24"/>
        </w:rPr>
        <w:t>清华的考试规律及评判标准，提供可参考的相关教学思路。从出题者、评画者、备考者、教授者的心理管窥这4个角度分析。</w:t>
      </w:r>
    </w:p>
    <w:p w:rsidR="00582535" w:rsidRPr="00582535" w:rsidRDefault="00582535" w:rsidP="00582535">
      <w:pPr>
        <w:spacing w:line="360" w:lineRule="auto"/>
        <w:ind w:firstLineChars="200" w:firstLine="482"/>
        <w:rPr>
          <w:rFonts w:ascii="宋体" w:eastAsia="宋体" w:hAnsi="宋体" w:cs="宋体"/>
          <w:sz w:val="24"/>
          <w:szCs w:val="24"/>
        </w:rPr>
      </w:pPr>
      <w:r w:rsidRPr="00582535">
        <w:rPr>
          <w:rFonts w:ascii="宋体" w:eastAsia="宋体" w:hAnsi="宋体" w:cs="宋体" w:hint="eastAsia"/>
          <w:b/>
          <w:bCs/>
          <w:sz w:val="24"/>
          <w:szCs w:val="24"/>
        </w:rPr>
        <w:t>（一）、出题者的心理管窥：</w:t>
      </w:r>
      <w:r w:rsidRPr="00582535">
        <w:rPr>
          <w:rFonts w:ascii="宋体" w:eastAsia="宋体" w:hAnsi="宋体" w:cs="宋体" w:hint="eastAsia"/>
          <w:sz w:val="24"/>
          <w:szCs w:val="24"/>
        </w:rPr>
        <w:t>出题者一般是美院资深教授，专业技能和学术引领能力都比较强，有话语权的人，从他们历年出题规律来看，他们也与时俱进，是社会热点问题的关注者，对社会热点核心问题有着自己敏锐的洞察力。例如2016年崔永元和方舟子引发的转基因问题、2017年全国人民都在谈论的究竟什么是幸福？2018年</w:t>
      </w:r>
      <w:proofErr w:type="gramStart"/>
      <w:r w:rsidRPr="00582535">
        <w:rPr>
          <w:rFonts w:ascii="宋体" w:eastAsia="宋体" w:hAnsi="宋体" w:cs="宋体" w:hint="eastAsia"/>
          <w:sz w:val="24"/>
          <w:szCs w:val="24"/>
        </w:rPr>
        <w:t>各种微信群</w:t>
      </w:r>
      <w:proofErr w:type="gramEnd"/>
      <w:r w:rsidRPr="00582535">
        <w:rPr>
          <w:rFonts w:ascii="宋体" w:eastAsia="宋体" w:hAnsi="宋体" w:cs="宋体" w:hint="eastAsia"/>
          <w:sz w:val="24"/>
          <w:szCs w:val="24"/>
        </w:rPr>
        <w:t>、QQ群 所带来的社交群体问题等，直接引发近</w:t>
      </w:r>
      <w:proofErr w:type="gramStart"/>
      <w:r w:rsidRPr="00582535">
        <w:rPr>
          <w:rFonts w:ascii="宋体" w:eastAsia="宋体" w:hAnsi="宋体" w:cs="宋体" w:hint="eastAsia"/>
          <w:sz w:val="24"/>
          <w:szCs w:val="24"/>
        </w:rPr>
        <w:t>三年央美设</w:t>
      </w:r>
      <w:proofErr w:type="gramEnd"/>
      <w:r w:rsidRPr="00582535">
        <w:rPr>
          <w:rFonts w:ascii="宋体" w:eastAsia="宋体" w:hAnsi="宋体" w:cs="宋体" w:hint="eastAsia"/>
          <w:sz w:val="24"/>
          <w:szCs w:val="24"/>
        </w:rPr>
        <w:t>计考试试题。</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社会问题是每年考题方向的真正来源，出题者虽然不是社会学家和科学家，但是他们确是社会问题的参与者和关注者，他们对新事物有着敏锐的把握能力，</w:t>
      </w:r>
      <w:proofErr w:type="gramStart"/>
      <w:r w:rsidRPr="00582535">
        <w:rPr>
          <w:rFonts w:ascii="宋体" w:eastAsia="宋体" w:hAnsi="宋体" w:cs="宋体" w:hint="eastAsia"/>
          <w:sz w:val="24"/>
          <w:szCs w:val="24"/>
        </w:rPr>
        <w:t>央美设计</w:t>
      </w:r>
      <w:proofErr w:type="gramEnd"/>
      <w:r w:rsidRPr="00582535">
        <w:rPr>
          <w:rFonts w:ascii="宋体" w:eastAsia="宋体" w:hAnsi="宋体" w:cs="宋体" w:hint="eastAsia"/>
          <w:sz w:val="24"/>
          <w:szCs w:val="24"/>
        </w:rPr>
        <w:t>学院正处于变化时期，无论常规教学还是考试制度都在不断审视，并将</w:t>
      </w:r>
      <w:r w:rsidRPr="00582535">
        <w:rPr>
          <w:rFonts w:ascii="宋体" w:eastAsia="宋体" w:hAnsi="宋体" w:cs="宋体" w:hint="eastAsia"/>
          <w:sz w:val="24"/>
          <w:szCs w:val="24"/>
        </w:rPr>
        <w:lastRenderedPageBreak/>
        <w:t>确立新的考试标准，但总的试题形式仍然以科学、生态、艺术、技术相互融合、相互渗透，具有与时代相适应的新美学为方向。</w:t>
      </w:r>
    </w:p>
    <w:p w:rsidR="00582535" w:rsidRPr="00582535" w:rsidRDefault="00582535" w:rsidP="00582535">
      <w:pPr>
        <w:spacing w:line="360" w:lineRule="auto"/>
        <w:ind w:firstLineChars="200" w:firstLine="482"/>
        <w:rPr>
          <w:rFonts w:ascii="宋体" w:eastAsia="宋体" w:hAnsi="宋体" w:cs="宋体"/>
          <w:sz w:val="24"/>
          <w:szCs w:val="24"/>
        </w:rPr>
      </w:pPr>
      <w:r w:rsidRPr="00582535">
        <w:rPr>
          <w:rFonts w:ascii="宋体" w:eastAsia="宋体" w:hAnsi="宋体" w:cs="宋体" w:hint="eastAsia"/>
          <w:b/>
          <w:bCs/>
          <w:sz w:val="24"/>
          <w:szCs w:val="24"/>
        </w:rPr>
        <w:t>（二）、评画者的心理管窥：</w:t>
      </w:r>
      <w:r w:rsidRPr="00582535">
        <w:rPr>
          <w:rFonts w:ascii="宋体" w:eastAsia="宋体" w:hAnsi="宋体" w:cs="宋体" w:hint="eastAsia"/>
          <w:sz w:val="24"/>
          <w:szCs w:val="24"/>
        </w:rPr>
        <w:t>试题永远会变，没有相同的考题出现，但评卷者的才是</w:t>
      </w:r>
      <w:proofErr w:type="gramStart"/>
      <w:r w:rsidRPr="00582535">
        <w:rPr>
          <w:rFonts w:ascii="宋体" w:eastAsia="宋体" w:hAnsi="宋体" w:cs="宋体" w:hint="eastAsia"/>
          <w:sz w:val="24"/>
          <w:szCs w:val="24"/>
        </w:rPr>
        <w:t>最</w:t>
      </w:r>
      <w:proofErr w:type="gramEnd"/>
      <w:r w:rsidRPr="00582535">
        <w:rPr>
          <w:rFonts w:ascii="宋体" w:eastAsia="宋体" w:hAnsi="宋体" w:cs="宋体" w:hint="eastAsia"/>
          <w:sz w:val="24"/>
          <w:szCs w:val="24"/>
        </w:rPr>
        <w:t>核心的关键人物，他们掌握着考生的“生杀大权”，所以只有抓住了评画者对试卷的理解层次和审美倾向才能掌握评判标准。</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1、美为核心：营造具有美感的画面，通过技术手段传递表达出美感，怎么去经营打扮出自己漂亮的画面效果。</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2、依物说事：画面中选定的物品或事物承载了画面最重要的传达信息。</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3、形式独特：具有独特的形式美感，注意画面的构成元素的设计表达。</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4、技中有道：技术中有个人的风格（厚重的、乖巧的、清新的表现技术等都可以），但要顺应个人的特点和特征，是一种自然顺应流露出的表达状态。</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好的作品会带给人带来第二次创作升华的机会，</w:t>
      </w:r>
      <w:proofErr w:type="gramStart"/>
      <w:r w:rsidRPr="00582535">
        <w:rPr>
          <w:rFonts w:ascii="宋体" w:eastAsia="宋体" w:hAnsi="宋体" w:cs="宋体" w:hint="eastAsia"/>
          <w:sz w:val="24"/>
          <w:szCs w:val="24"/>
        </w:rPr>
        <w:t>现在央美城市设计</w:t>
      </w:r>
      <w:proofErr w:type="gramEnd"/>
      <w:r w:rsidRPr="00582535">
        <w:rPr>
          <w:rFonts w:ascii="宋体" w:eastAsia="宋体" w:hAnsi="宋体" w:cs="宋体" w:hint="eastAsia"/>
          <w:sz w:val="24"/>
          <w:szCs w:val="24"/>
        </w:rPr>
        <w:t>学院的城市艺术设计教师构成</w:t>
      </w:r>
      <w:proofErr w:type="gramStart"/>
      <w:r w:rsidRPr="00582535">
        <w:rPr>
          <w:rFonts w:ascii="宋体" w:eastAsia="宋体" w:hAnsi="宋体" w:cs="宋体" w:hint="eastAsia"/>
          <w:sz w:val="24"/>
          <w:szCs w:val="24"/>
        </w:rPr>
        <w:t>有央美毕</w:t>
      </w:r>
      <w:proofErr w:type="gramEnd"/>
      <w:r w:rsidRPr="00582535">
        <w:rPr>
          <w:rFonts w:ascii="宋体" w:eastAsia="宋体" w:hAnsi="宋体" w:cs="宋体" w:hint="eastAsia"/>
          <w:sz w:val="24"/>
          <w:szCs w:val="24"/>
        </w:rPr>
        <w:t>业的研究生、清华毕业的研究生、也有造型类的研究生，总得来说仍然偏向造型方向，</w:t>
      </w:r>
      <w:proofErr w:type="gramStart"/>
      <w:r w:rsidRPr="00582535">
        <w:rPr>
          <w:rFonts w:ascii="宋体" w:eastAsia="宋体" w:hAnsi="宋体" w:cs="宋体" w:hint="eastAsia"/>
          <w:sz w:val="24"/>
          <w:szCs w:val="24"/>
        </w:rPr>
        <w:t>因为央美清</w:t>
      </w:r>
      <w:proofErr w:type="gramEnd"/>
      <w:r w:rsidRPr="00582535">
        <w:rPr>
          <w:rFonts w:ascii="宋体" w:eastAsia="宋体" w:hAnsi="宋体" w:cs="宋体" w:hint="eastAsia"/>
          <w:sz w:val="24"/>
          <w:szCs w:val="24"/>
        </w:rPr>
        <w:t>华“同出一门”。但设计学院则较单纯，偏向纯正的设计感。</w:t>
      </w:r>
    </w:p>
    <w:p w:rsidR="00582535" w:rsidRPr="00582535" w:rsidRDefault="00582535" w:rsidP="00582535">
      <w:pPr>
        <w:spacing w:line="360" w:lineRule="auto"/>
        <w:ind w:firstLineChars="200" w:firstLine="482"/>
        <w:rPr>
          <w:rFonts w:ascii="宋体" w:eastAsia="宋体" w:hAnsi="宋体" w:cs="宋体"/>
          <w:sz w:val="24"/>
          <w:szCs w:val="24"/>
        </w:rPr>
      </w:pPr>
      <w:r w:rsidRPr="00582535">
        <w:rPr>
          <w:rFonts w:ascii="宋体" w:eastAsia="宋体" w:hAnsi="宋体" w:cs="宋体" w:hint="eastAsia"/>
          <w:b/>
          <w:bCs/>
          <w:sz w:val="24"/>
          <w:szCs w:val="24"/>
        </w:rPr>
        <w:t>（三）、备考者的心理管窥：</w:t>
      </w:r>
      <w:r w:rsidRPr="00582535">
        <w:rPr>
          <w:rFonts w:ascii="宋体" w:eastAsia="宋体" w:hAnsi="宋体" w:cs="宋体" w:hint="eastAsia"/>
          <w:sz w:val="24"/>
          <w:szCs w:val="24"/>
        </w:rPr>
        <w:t>备考者都希望能背出一张与考题完全符合的，能背出与考题对接的试卷，但是这种心理是完全不对的，因为最优秀的试卷都是从未画过的，只有很好的把自己的天性和基本功表达出来才能应对不断变化的考试。</w:t>
      </w:r>
    </w:p>
    <w:p w:rsidR="00582535" w:rsidRPr="00582535" w:rsidRDefault="00582535" w:rsidP="00582535">
      <w:pPr>
        <w:numPr>
          <w:ilvl w:val="0"/>
          <w:numId w:val="6"/>
        </w:num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形式大于内容：具有美感的形式</w:t>
      </w:r>
    </w:p>
    <w:p w:rsidR="00582535" w:rsidRPr="00582535" w:rsidRDefault="00582535" w:rsidP="00582535">
      <w:pPr>
        <w:numPr>
          <w:ilvl w:val="0"/>
          <w:numId w:val="6"/>
        </w:num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审美大于技术：评画者看不到备考者本人，但可以通过画面判断备考者的审美和表达，备考者传递的审美信息很重要。</w:t>
      </w:r>
    </w:p>
    <w:p w:rsidR="00582535" w:rsidRPr="00582535" w:rsidRDefault="00582535" w:rsidP="00582535">
      <w:pPr>
        <w:numPr>
          <w:ilvl w:val="0"/>
          <w:numId w:val="6"/>
        </w:num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技术就是形式：所有的画面效果和审美能力必须由技术来传递和表达。</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备考者应具有敏感的神经，有一些方面能特立独行，表达的画面能触动别人的神经，传递一种新鲜的信息，画面形象事物具有从内心的穿透力。</w:t>
      </w:r>
    </w:p>
    <w:p w:rsidR="00582535" w:rsidRPr="00582535" w:rsidRDefault="00582535" w:rsidP="00582535">
      <w:pPr>
        <w:spacing w:line="360" w:lineRule="auto"/>
        <w:ind w:firstLineChars="200" w:firstLine="482"/>
        <w:rPr>
          <w:rFonts w:ascii="宋体" w:eastAsia="宋体" w:hAnsi="宋体" w:cs="宋体"/>
          <w:sz w:val="24"/>
          <w:szCs w:val="24"/>
        </w:rPr>
      </w:pPr>
      <w:r w:rsidRPr="00582535">
        <w:rPr>
          <w:rFonts w:ascii="宋体" w:eastAsia="宋体" w:hAnsi="宋体" w:cs="宋体" w:hint="eastAsia"/>
          <w:b/>
          <w:bCs/>
          <w:sz w:val="24"/>
          <w:szCs w:val="24"/>
        </w:rPr>
        <w:t>（四）、教授者的心理管窥：</w:t>
      </w:r>
      <w:r w:rsidRPr="00582535">
        <w:rPr>
          <w:rFonts w:ascii="宋体" w:eastAsia="宋体" w:hAnsi="宋体" w:cs="宋体" w:hint="eastAsia"/>
          <w:sz w:val="24"/>
          <w:szCs w:val="24"/>
        </w:rPr>
        <w:t>“士先识器，而后文艺”，教授者停留在技术层面已经跟不上考试要求了，教授者从事的最艰苦的工作，教授者要从技术语言和审美表达上对训练学生的思维能力，其实</w:t>
      </w:r>
      <w:proofErr w:type="gramStart"/>
      <w:r w:rsidRPr="00582535">
        <w:rPr>
          <w:rFonts w:ascii="宋体" w:eastAsia="宋体" w:hAnsi="宋体" w:cs="宋体" w:hint="eastAsia"/>
          <w:sz w:val="24"/>
          <w:szCs w:val="24"/>
        </w:rPr>
        <w:t>最</w:t>
      </w:r>
      <w:proofErr w:type="gramEnd"/>
      <w:r w:rsidRPr="00582535">
        <w:rPr>
          <w:rFonts w:ascii="宋体" w:eastAsia="宋体" w:hAnsi="宋体" w:cs="宋体" w:hint="eastAsia"/>
          <w:sz w:val="24"/>
          <w:szCs w:val="24"/>
        </w:rPr>
        <w:t>核心的问题还是思维能力的教学。</w:t>
      </w:r>
    </w:p>
    <w:p w:rsidR="00582535" w:rsidRPr="00582535" w:rsidRDefault="00582535" w:rsidP="00582535">
      <w:pPr>
        <w:numPr>
          <w:ilvl w:val="0"/>
          <w:numId w:val="7"/>
        </w:num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顺性施教无为而至：不给学生强加某种性格，是那块料就一定能上。</w:t>
      </w:r>
    </w:p>
    <w:p w:rsidR="00582535" w:rsidRPr="00582535" w:rsidRDefault="00582535" w:rsidP="00582535">
      <w:pPr>
        <w:numPr>
          <w:ilvl w:val="0"/>
          <w:numId w:val="7"/>
        </w:num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lastRenderedPageBreak/>
        <w:t>穷理尽性以至于命：教的是规律和背后的道理，每种事物都有自己的道理和性命。</w:t>
      </w:r>
    </w:p>
    <w:p w:rsidR="00582535" w:rsidRPr="00582535" w:rsidRDefault="00582535" w:rsidP="00582535">
      <w:pPr>
        <w:numPr>
          <w:ilvl w:val="0"/>
          <w:numId w:val="7"/>
        </w:numPr>
        <w:spacing w:line="360" w:lineRule="auto"/>
        <w:ind w:firstLineChars="200" w:firstLine="480"/>
        <w:rPr>
          <w:rFonts w:ascii="宋体" w:eastAsia="宋体" w:hAnsi="宋体" w:cs="宋体"/>
          <w:sz w:val="24"/>
          <w:szCs w:val="24"/>
        </w:rPr>
      </w:pPr>
      <w:proofErr w:type="gramStart"/>
      <w:r w:rsidRPr="00582535">
        <w:rPr>
          <w:rFonts w:ascii="宋体" w:eastAsia="宋体" w:hAnsi="宋体" w:cs="宋体" w:hint="eastAsia"/>
          <w:sz w:val="24"/>
          <w:szCs w:val="24"/>
        </w:rPr>
        <w:t>含弘光大</w:t>
      </w:r>
      <w:proofErr w:type="gramEnd"/>
      <w:r w:rsidRPr="00582535">
        <w:rPr>
          <w:rFonts w:ascii="宋体" w:eastAsia="宋体" w:hAnsi="宋体" w:cs="宋体" w:hint="eastAsia"/>
          <w:sz w:val="24"/>
          <w:szCs w:val="24"/>
        </w:rPr>
        <w:t>德合无疆：传递的是德行，做人的品质。</w:t>
      </w:r>
    </w:p>
    <w:p w:rsidR="00582535" w:rsidRPr="00582535" w:rsidRDefault="00582535" w:rsidP="00582535">
      <w:pPr>
        <w:numPr>
          <w:ilvl w:val="0"/>
          <w:numId w:val="8"/>
        </w:numPr>
        <w:spacing w:line="360" w:lineRule="auto"/>
        <w:ind w:firstLineChars="200" w:firstLine="482"/>
        <w:rPr>
          <w:rFonts w:ascii="宋体" w:eastAsia="宋体" w:hAnsi="宋体" w:cs="宋体"/>
          <w:b/>
          <w:bCs/>
          <w:sz w:val="24"/>
          <w:szCs w:val="24"/>
        </w:rPr>
      </w:pPr>
      <w:proofErr w:type="gramStart"/>
      <w:r w:rsidRPr="00582535">
        <w:rPr>
          <w:rFonts w:ascii="宋体" w:eastAsia="宋体" w:hAnsi="宋体" w:cs="宋体" w:hint="eastAsia"/>
          <w:b/>
          <w:bCs/>
          <w:sz w:val="24"/>
          <w:szCs w:val="24"/>
        </w:rPr>
        <w:t>央美设计</w:t>
      </w:r>
      <w:proofErr w:type="gramEnd"/>
      <w:r w:rsidRPr="00582535">
        <w:rPr>
          <w:rFonts w:ascii="宋体" w:eastAsia="宋体" w:hAnsi="宋体" w:cs="宋体" w:hint="eastAsia"/>
          <w:b/>
          <w:bCs/>
          <w:sz w:val="24"/>
          <w:szCs w:val="24"/>
        </w:rPr>
        <w:t>和清华设计</w:t>
      </w:r>
    </w:p>
    <w:p w:rsidR="00582535" w:rsidRPr="00582535" w:rsidRDefault="00582535" w:rsidP="00582535">
      <w:pPr>
        <w:spacing w:line="360" w:lineRule="auto"/>
        <w:ind w:firstLineChars="200" w:firstLine="482"/>
        <w:rPr>
          <w:rFonts w:ascii="宋体" w:eastAsia="宋体" w:hAnsi="宋体" w:cs="宋体"/>
          <w:sz w:val="24"/>
          <w:szCs w:val="24"/>
        </w:rPr>
      </w:pPr>
      <w:proofErr w:type="gramStart"/>
      <w:r w:rsidRPr="00582535">
        <w:rPr>
          <w:rFonts w:ascii="宋体" w:eastAsia="宋体" w:hAnsi="宋体" w:cs="宋体" w:hint="eastAsia"/>
          <w:b/>
          <w:bCs/>
          <w:sz w:val="24"/>
          <w:szCs w:val="24"/>
        </w:rPr>
        <w:t>央美设计</w:t>
      </w:r>
      <w:proofErr w:type="gramEnd"/>
      <w:r w:rsidRPr="00582535">
        <w:rPr>
          <w:rFonts w:ascii="宋体" w:eastAsia="宋体" w:hAnsi="宋体" w:cs="宋体" w:hint="eastAsia"/>
          <w:b/>
          <w:bCs/>
          <w:sz w:val="24"/>
          <w:szCs w:val="24"/>
        </w:rPr>
        <w:t>素描：</w:t>
      </w:r>
      <w:r w:rsidRPr="00582535">
        <w:rPr>
          <w:rFonts w:ascii="宋体" w:eastAsia="宋体" w:hAnsi="宋体" w:cs="宋体" w:hint="eastAsia"/>
          <w:sz w:val="24"/>
          <w:szCs w:val="24"/>
        </w:rPr>
        <w:t>形态的再造，画的是不是现象而是本质，具有造像倾向。</w:t>
      </w:r>
    </w:p>
    <w:p w:rsidR="00582535" w:rsidRPr="00582535" w:rsidRDefault="00582535" w:rsidP="00582535">
      <w:pPr>
        <w:spacing w:line="360" w:lineRule="auto"/>
        <w:ind w:firstLineChars="200" w:firstLine="482"/>
        <w:rPr>
          <w:rFonts w:ascii="宋体" w:eastAsia="宋体" w:hAnsi="宋体" w:cs="宋体"/>
          <w:sz w:val="24"/>
          <w:szCs w:val="24"/>
        </w:rPr>
      </w:pPr>
      <w:r w:rsidRPr="00582535">
        <w:rPr>
          <w:rFonts w:ascii="宋体" w:eastAsia="宋体" w:hAnsi="宋体" w:cs="宋体" w:hint="eastAsia"/>
          <w:b/>
          <w:bCs/>
          <w:sz w:val="24"/>
          <w:szCs w:val="24"/>
        </w:rPr>
        <w:t>清华设计素描：</w:t>
      </w:r>
      <w:r w:rsidRPr="00582535">
        <w:rPr>
          <w:rFonts w:ascii="宋体" w:eastAsia="宋体" w:hAnsi="宋体" w:cs="宋体" w:hint="eastAsia"/>
          <w:sz w:val="24"/>
          <w:szCs w:val="24"/>
        </w:rPr>
        <w:t xml:space="preserve">从生活中来到生活中去，社会问题是出题者的思考重点，一是有指定性，二是有社会性。    </w:t>
      </w:r>
    </w:p>
    <w:p w:rsidR="00582535" w:rsidRPr="00582535" w:rsidRDefault="00582535" w:rsidP="00582535">
      <w:pPr>
        <w:spacing w:line="360" w:lineRule="auto"/>
        <w:ind w:firstLineChars="200" w:firstLine="482"/>
        <w:rPr>
          <w:rFonts w:ascii="宋体" w:eastAsia="宋体" w:hAnsi="宋体" w:cs="宋体"/>
          <w:sz w:val="24"/>
          <w:szCs w:val="24"/>
        </w:rPr>
      </w:pPr>
      <w:proofErr w:type="gramStart"/>
      <w:r w:rsidRPr="00582535">
        <w:rPr>
          <w:rFonts w:ascii="宋体" w:eastAsia="宋体" w:hAnsi="宋体" w:cs="宋体" w:hint="eastAsia"/>
          <w:b/>
          <w:bCs/>
          <w:sz w:val="24"/>
          <w:szCs w:val="24"/>
        </w:rPr>
        <w:t>央美设计</w:t>
      </w:r>
      <w:proofErr w:type="gramEnd"/>
      <w:r w:rsidRPr="00582535">
        <w:rPr>
          <w:rFonts w:ascii="宋体" w:eastAsia="宋体" w:hAnsi="宋体" w:cs="宋体" w:hint="eastAsia"/>
          <w:b/>
          <w:bCs/>
          <w:sz w:val="24"/>
          <w:szCs w:val="24"/>
        </w:rPr>
        <w:t>学院设计色彩：</w:t>
      </w:r>
      <w:r w:rsidRPr="00582535">
        <w:rPr>
          <w:rFonts w:ascii="宋体" w:eastAsia="宋体" w:hAnsi="宋体" w:cs="宋体" w:hint="eastAsia"/>
          <w:sz w:val="24"/>
          <w:szCs w:val="24"/>
        </w:rPr>
        <w:t>A色彩品质（色调的把控力，对试题的独特理解）、B设计性（色彩语言的设计性，对画面整体的表现能力，把物体塑造完整）、C审美品质（试卷的美感是考察考生审美品质的重要方面，是美的发现者与创造者）。强调色彩写生中积累的知识到色彩的设计运用。</w:t>
      </w:r>
    </w:p>
    <w:p w:rsidR="00582535" w:rsidRPr="00582535" w:rsidRDefault="00582535" w:rsidP="00582535">
      <w:pPr>
        <w:spacing w:line="360" w:lineRule="auto"/>
        <w:ind w:firstLineChars="200" w:firstLine="482"/>
        <w:rPr>
          <w:rFonts w:ascii="宋体" w:eastAsia="宋体" w:hAnsi="宋体" w:cs="宋体"/>
          <w:sz w:val="24"/>
          <w:szCs w:val="24"/>
        </w:rPr>
      </w:pPr>
      <w:proofErr w:type="gramStart"/>
      <w:r w:rsidRPr="00582535">
        <w:rPr>
          <w:rFonts w:ascii="宋体" w:eastAsia="宋体" w:hAnsi="宋体" w:cs="宋体" w:hint="eastAsia"/>
          <w:b/>
          <w:bCs/>
          <w:sz w:val="24"/>
          <w:szCs w:val="24"/>
        </w:rPr>
        <w:t>央美城市</w:t>
      </w:r>
      <w:proofErr w:type="gramEnd"/>
      <w:r w:rsidRPr="00582535">
        <w:rPr>
          <w:rFonts w:ascii="宋体" w:eastAsia="宋体" w:hAnsi="宋体" w:cs="宋体" w:hint="eastAsia"/>
          <w:b/>
          <w:bCs/>
          <w:sz w:val="24"/>
          <w:szCs w:val="24"/>
        </w:rPr>
        <w:t>学院设计色彩：</w:t>
      </w:r>
      <w:r w:rsidRPr="00582535">
        <w:rPr>
          <w:rFonts w:ascii="宋体" w:eastAsia="宋体" w:hAnsi="宋体" w:cs="宋体" w:hint="eastAsia"/>
          <w:sz w:val="24"/>
          <w:szCs w:val="24"/>
        </w:rPr>
        <w:t>虚拟与现实（在摸索过程中，造型与设计的混搭、试题没有明确的目的性，把试题与选拔人才二者割裂开了，没有体现办学的理念和宗旨）。强调的是多元化的设计，评判标准还不够统一，但最终会</w:t>
      </w:r>
      <w:proofErr w:type="gramStart"/>
      <w:r w:rsidRPr="00582535">
        <w:rPr>
          <w:rFonts w:ascii="宋体" w:eastAsia="宋体" w:hAnsi="宋体" w:cs="宋体" w:hint="eastAsia"/>
          <w:sz w:val="24"/>
          <w:szCs w:val="24"/>
        </w:rPr>
        <w:t>走向央美和</w:t>
      </w:r>
      <w:proofErr w:type="gramEnd"/>
      <w:r w:rsidRPr="00582535">
        <w:rPr>
          <w:rFonts w:ascii="宋体" w:eastAsia="宋体" w:hAnsi="宋体" w:cs="宋体" w:hint="eastAsia"/>
          <w:sz w:val="24"/>
          <w:szCs w:val="24"/>
        </w:rPr>
        <w:t>清华方向。</w:t>
      </w:r>
    </w:p>
    <w:p w:rsidR="00582535" w:rsidRPr="00582535" w:rsidRDefault="00582535" w:rsidP="00582535">
      <w:pPr>
        <w:spacing w:line="360" w:lineRule="auto"/>
        <w:ind w:firstLineChars="200" w:firstLine="482"/>
        <w:rPr>
          <w:rFonts w:ascii="宋体" w:eastAsia="宋体" w:hAnsi="宋体" w:cs="宋体"/>
          <w:sz w:val="24"/>
          <w:szCs w:val="24"/>
        </w:rPr>
      </w:pPr>
      <w:r w:rsidRPr="00582535">
        <w:rPr>
          <w:rFonts w:ascii="宋体" w:eastAsia="宋体" w:hAnsi="宋体" w:cs="宋体" w:hint="eastAsia"/>
          <w:b/>
          <w:bCs/>
          <w:sz w:val="24"/>
          <w:szCs w:val="24"/>
        </w:rPr>
        <w:t>清华设计色彩：</w:t>
      </w:r>
      <w:r w:rsidRPr="00582535">
        <w:rPr>
          <w:rFonts w:ascii="宋体" w:eastAsia="宋体" w:hAnsi="宋体" w:cs="宋体" w:hint="eastAsia"/>
          <w:sz w:val="24"/>
          <w:szCs w:val="24"/>
        </w:rPr>
        <w:t xml:space="preserve">A美为核心，B依物说事，C求新存异，D技中有道。一切来源于生活中、写生中培养起来的观察表达能力，源于对生活的细心观察。 强调色彩画面的构成。  </w:t>
      </w:r>
    </w:p>
    <w:p w:rsidR="00582535" w:rsidRPr="00582535" w:rsidRDefault="00582535" w:rsidP="00582535">
      <w:pPr>
        <w:spacing w:line="360" w:lineRule="auto"/>
        <w:ind w:firstLineChars="200" w:firstLine="482"/>
        <w:rPr>
          <w:rFonts w:ascii="宋体" w:eastAsia="宋体" w:hAnsi="宋体" w:cs="宋体"/>
          <w:sz w:val="24"/>
          <w:szCs w:val="24"/>
        </w:rPr>
      </w:pPr>
      <w:proofErr w:type="gramStart"/>
      <w:r w:rsidRPr="00582535">
        <w:rPr>
          <w:rFonts w:ascii="宋体" w:eastAsia="宋体" w:hAnsi="宋体" w:cs="宋体" w:hint="eastAsia"/>
          <w:b/>
          <w:bCs/>
          <w:sz w:val="24"/>
          <w:szCs w:val="24"/>
        </w:rPr>
        <w:t>央美速写</w:t>
      </w:r>
      <w:proofErr w:type="gramEnd"/>
      <w:r w:rsidRPr="00582535">
        <w:rPr>
          <w:rFonts w:ascii="宋体" w:eastAsia="宋体" w:hAnsi="宋体" w:cs="宋体" w:hint="eastAsia"/>
          <w:b/>
          <w:bCs/>
          <w:sz w:val="24"/>
          <w:szCs w:val="24"/>
        </w:rPr>
        <w:t>：</w:t>
      </w:r>
      <w:r w:rsidRPr="00582535">
        <w:rPr>
          <w:rFonts w:ascii="宋体" w:eastAsia="宋体" w:hAnsi="宋体" w:cs="宋体" w:hint="eastAsia"/>
          <w:sz w:val="24"/>
          <w:szCs w:val="24"/>
        </w:rPr>
        <w:t>考生对人物形象特征的感受力，经过严格的写生训练，把感受力精准的落地到画面上，但受不良书籍的影响很容易概念化，不会观察，观察能力粗糙是影响进步的最大障碍。</w:t>
      </w:r>
    </w:p>
    <w:p w:rsidR="00582535" w:rsidRPr="00582535" w:rsidRDefault="00582535" w:rsidP="00582535">
      <w:pPr>
        <w:spacing w:line="360" w:lineRule="auto"/>
        <w:ind w:firstLineChars="200" w:firstLine="482"/>
        <w:rPr>
          <w:rFonts w:ascii="宋体" w:eastAsia="宋体" w:hAnsi="宋体" w:cs="宋体"/>
          <w:sz w:val="24"/>
          <w:szCs w:val="24"/>
        </w:rPr>
      </w:pPr>
      <w:r w:rsidRPr="00582535">
        <w:rPr>
          <w:rFonts w:ascii="宋体" w:eastAsia="宋体" w:hAnsi="宋体" w:cs="宋体" w:hint="eastAsia"/>
          <w:b/>
          <w:bCs/>
          <w:sz w:val="24"/>
          <w:szCs w:val="24"/>
        </w:rPr>
        <w:t>清华设计速写</w:t>
      </w:r>
      <w:r w:rsidRPr="00582535">
        <w:rPr>
          <w:rFonts w:ascii="宋体" w:eastAsia="宋体" w:hAnsi="宋体" w:cs="宋体" w:hint="eastAsia"/>
          <w:sz w:val="24"/>
          <w:szCs w:val="24"/>
        </w:rPr>
        <w:t>：考生在备考前一定要强力进行写生训练以提高自己的观察能力、快速构图能力，清华的速写考题一定会变，概念的套用严重阻碍了评判的标准，观察力的培养与过程教学经验</w:t>
      </w:r>
      <w:proofErr w:type="gramStart"/>
      <w:r w:rsidRPr="00582535">
        <w:rPr>
          <w:rFonts w:ascii="宋体" w:eastAsia="宋体" w:hAnsi="宋体" w:cs="宋体" w:hint="eastAsia"/>
          <w:sz w:val="24"/>
          <w:szCs w:val="24"/>
        </w:rPr>
        <w:t>一</w:t>
      </w:r>
      <w:proofErr w:type="gramEnd"/>
      <w:r w:rsidRPr="00582535">
        <w:rPr>
          <w:rFonts w:ascii="宋体" w:eastAsia="宋体" w:hAnsi="宋体" w:cs="宋体" w:hint="eastAsia"/>
          <w:sz w:val="24"/>
          <w:szCs w:val="24"/>
        </w:rPr>
        <w:t xml:space="preserve">定相结合。   </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总而言之，</w:t>
      </w:r>
      <w:proofErr w:type="gramStart"/>
      <w:r w:rsidRPr="00582535">
        <w:rPr>
          <w:rFonts w:ascii="宋体" w:eastAsia="宋体" w:hAnsi="宋体" w:cs="宋体" w:hint="eastAsia"/>
          <w:sz w:val="24"/>
          <w:szCs w:val="24"/>
        </w:rPr>
        <w:t>未来央美和</w:t>
      </w:r>
      <w:proofErr w:type="gramEnd"/>
      <w:r w:rsidRPr="00582535">
        <w:rPr>
          <w:rFonts w:ascii="宋体" w:eastAsia="宋体" w:hAnsi="宋体" w:cs="宋体" w:hint="eastAsia"/>
          <w:sz w:val="24"/>
          <w:szCs w:val="24"/>
        </w:rPr>
        <w:t>清华考试将会向哲学、科学、艺术三者的结合为出题方向。</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四川省双流艺</w:t>
      </w:r>
      <w:proofErr w:type="gramStart"/>
      <w:r w:rsidRPr="00582535">
        <w:rPr>
          <w:rFonts w:ascii="宋体" w:eastAsia="宋体" w:hAnsi="宋体" w:cs="宋体" w:hint="eastAsia"/>
          <w:sz w:val="24"/>
          <w:szCs w:val="24"/>
        </w:rPr>
        <w:t>体中学</w:t>
      </w:r>
      <w:proofErr w:type="gramEnd"/>
      <w:r w:rsidRPr="00582535">
        <w:rPr>
          <w:rFonts w:ascii="宋体" w:eastAsia="宋体" w:hAnsi="宋体" w:cs="宋体" w:hint="eastAsia"/>
          <w:sz w:val="24"/>
          <w:szCs w:val="24"/>
        </w:rPr>
        <w:t xml:space="preserve">  张志勇</w:t>
      </w:r>
    </w:p>
    <w:p w:rsidR="00582535" w:rsidRPr="00582535" w:rsidRDefault="00582535" w:rsidP="00582535">
      <w:pPr>
        <w:spacing w:line="360" w:lineRule="auto"/>
        <w:ind w:firstLineChars="200" w:firstLine="480"/>
        <w:rPr>
          <w:rFonts w:ascii="宋体" w:eastAsia="宋体" w:hAnsi="宋体" w:cs="宋体"/>
          <w:sz w:val="24"/>
          <w:szCs w:val="24"/>
        </w:rPr>
      </w:pPr>
      <w:r w:rsidRPr="00582535">
        <w:rPr>
          <w:rFonts w:ascii="宋体" w:eastAsia="宋体" w:hAnsi="宋体" w:cs="宋体" w:hint="eastAsia"/>
          <w:sz w:val="24"/>
          <w:szCs w:val="24"/>
        </w:rPr>
        <w:t>2019年3月2</w:t>
      </w:r>
      <w:r>
        <w:rPr>
          <w:rFonts w:ascii="宋体" w:eastAsia="宋体" w:hAnsi="宋体" w:cs="宋体"/>
          <w:sz w:val="24"/>
          <w:szCs w:val="24"/>
        </w:rPr>
        <w:t>7</w:t>
      </w:r>
      <w:r w:rsidRPr="00582535">
        <w:rPr>
          <w:rFonts w:ascii="宋体" w:eastAsia="宋体" w:hAnsi="宋体" w:cs="宋体" w:hint="eastAsia"/>
          <w:sz w:val="24"/>
          <w:szCs w:val="24"/>
        </w:rPr>
        <w:t>日</w:t>
      </w:r>
    </w:p>
    <w:p w:rsidR="00EC4F96" w:rsidRDefault="00EC4F96" w:rsidP="00021007">
      <w:pPr>
        <w:rPr>
          <w:rFonts w:ascii="宋体" w:eastAsia="宋体" w:hAnsi="宋体" w:cs="Helvetica"/>
          <w:color w:val="000000"/>
          <w:kern w:val="0"/>
          <w:sz w:val="24"/>
          <w:szCs w:val="24"/>
        </w:rPr>
      </w:pPr>
    </w:p>
    <w:p w:rsidR="001B0F99" w:rsidRDefault="001B0F99">
      <w:pPr>
        <w:widowControl/>
        <w:jc w:val="left"/>
        <w:rPr>
          <w:rFonts w:ascii="宋体" w:eastAsia="宋体" w:hAnsi="宋体" w:cs="Helvetica"/>
          <w:color w:val="000000"/>
          <w:kern w:val="0"/>
          <w:sz w:val="24"/>
          <w:szCs w:val="24"/>
        </w:rPr>
      </w:pPr>
      <w:r>
        <w:rPr>
          <w:rFonts w:ascii="宋体" w:eastAsia="宋体" w:hAnsi="宋体" w:cs="Helvetica"/>
          <w:color w:val="000000"/>
          <w:kern w:val="0"/>
          <w:sz w:val="24"/>
          <w:szCs w:val="24"/>
        </w:rPr>
        <w:br w:type="page"/>
      </w:r>
    </w:p>
    <w:p w:rsidR="00EC4F96" w:rsidRDefault="00EC4F96">
      <w:pPr>
        <w:ind w:firstLineChars="200" w:firstLine="480"/>
        <w:rPr>
          <w:rFonts w:ascii="宋体" w:eastAsia="宋体" w:hAnsi="宋体" w:cs="Helvetica"/>
          <w:color w:val="000000"/>
          <w:kern w:val="0"/>
          <w:sz w:val="24"/>
          <w:szCs w:val="24"/>
        </w:rPr>
      </w:pPr>
    </w:p>
    <w:p w:rsidR="00EC4F96" w:rsidRDefault="00EC4F96">
      <w:pPr>
        <w:ind w:firstLineChars="200" w:firstLine="480"/>
        <w:rPr>
          <w:rFonts w:ascii="宋体" w:eastAsia="宋体" w:hAnsi="宋体" w:cs="Helvetica"/>
          <w:color w:val="000000"/>
          <w:kern w:val="0"/>
          <w:sz w:val="24"/>
          <w:szCs w:val="24"/>
        </w:rPr>
      </w:pPr>
    </w:p>
    <w:p w:rsidR="00EC4F96" w:rsidRDefault="00734098">
      <w:pPr>
        <w:pStyle w:val="2"/>
        <w:ind w:firstLineChars="200" w:firstLine="720"/>
        <w:rPr>
          <w:b w:val="0"/>
          <w:sz w:val="36"/>
          <w14:textOutline w14:w="9525" w14:cap="rnd" w14:cmpd="sng" w14:algn="ctr">
            <w14:solidFill>
              <w14:schemeClr w14:val="accent1"/>
            </w14:solidFill>
            <w14:prstDash w14:val="solid"/>
            <w14:bevel/>
          </w14:textOutline>
        </w:rPr>
      </w:pPr>
      <w:bookmarkStart w:id="6" w:name="_Toc16931"/>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3</w:t>
      </w:r>
      <w:bookmarkEnd w:id="6"/>
    </w:p>
    <w:p w:rsidR="00EC4F96" w:rsidRDefault="003643FD" w:rsidP="003643FD">
      <w:pPr>
        <w:ind w:left="500" w:firstLine="500"/>
        <w:outlineLvl w:val="1"/>
        <w:rPr>
          <w:rFonts w:ascii="黑体" w:eastAsia="黑体" w:hAnsi="黑体"/>
          <w:sz w:val="28"/>
          <w:szCs w:val="28"/>
        </w:rPr>
      </w:pPr>
      <w:r>
        <w:rPr>
          <w:rFonts w:ascii="黑体" w:eastAsia="黑体" w:hAnsi="黑体" w:hint="eastAsia"/>
          <w:sz w:val="28"/>
          <w:szCs w:val="28"/>
        </w:rPr>
        <w:t>高2</w:t>
      </w:r>
      <w:r>
        <w:rPr>
          <w:rFonts w:ascii="黑体" w:eastAsia="黑体" w:hAnsi="黑体"/>
          <w:sz w:val="28"/>
          <w:szCs w:val="28"/>
        </w:rPr>
        <w:t>020</w:t>
      </w:r>
      <w:r>
        <w:rPr>
          <w:rFonts w:ascii="黑体" w:eastAsia="黑体" w:hAnsi="黑体" w:hint="eastAsia"/>
          <w:sz w:val="28"/>
          <w:szCs w:val="28"/>
        </w:rPr>
        <w:t>届精微素描展</w:t>
      </w:r>
    </w:p>
    <w:p w:rsidR="003643FD" w:rsidRDefault="003643FD" w:rsidP="003643FD">
      <w:pPr>
        <w:ind w:left="500" w:firstLine="500"/>
        <w:outlineLvl w:val="1"/>
        <w:rPr>
          <w:rFonts w:ascii="黑体" w:eastAsia="黑体" w:hAnsi="黑体"/>
          <w:sz w:val="28"/>
          <w:szCs w:val="28"/>
        </w:rPr>
      </w:pPr>
      <w:r>
        <w:rPr>
          <w:rFonts w:ascii="黑体" w:eastAsia="黑体" w:hAnsi="黑体" w:hint="eastAsia"/>
          <w:sz w:val="28"/>
          <w:szCs w:val="28"/>
        </w:rPr>
        <w:t xml:space="preserve"> </w:t>
      </w:r>
      <w:r>
        <w:rPr>
          <w:rFonts w:ascii="黑体" w:eastAsia="黑体" w:hAnsi="黑体"/>
          <w:sz w:val="28"/>
          <w:szCs w:val="28"/>
        </w:rPr>
        <w:t xml:space="preserve">                 ——</w:t>
      </w:r>
      <w:r>
        <w:rPr>
          <w:rFonts w:ascii="黑体" w:eastAsia="黑体" w:hAnsi="黑体" w:hint="eastAsia"/>
          <w:sz w:val="28"/>
          <w:szCs w:val="28"/>
        </w:rPr>
        <w:t>发现生活中的美</w:t>
      </w:r>
    </w:p>
    <w:p w:rsidR="00EC4F96" w:rsidRDefault="00734098" w:rsidP="003643FD">
      <w:pPr>
        <w:ind w:firstLineChars="200" w:firstLine="562"/>
        <w:rPr>
          <w:rFonts w:ascii="仿宋" w:eastAsia="仿宋" w:hAnsi="仿宋" w:cs="仿宋"/>
          <w:b/>
          <w:sz w:val="28"/>
          <w:szCs w:val="28"/>
        </w:rPr>
      </w:pPr>
      <w:r>
        <w:rPr>
          <w:rFonts w:ascii="仿宋" w:eastAsia="仿宋" w:hAnsi="仿宋" w:cs="仿宋" w:hint="eastAsia"/>
          <w:b/>
          <w:sz w:val="28"/>
          <w:szCs w:val="28"/>
        </w:rPr>
        <w:t>时    间：201</w:t>
      </w:r>
      <w:r w:rsidR="003643FD">
        <w:rPr>
          <w:rFonts w:ascii="仿宋" w:eastAsia="仿宋" w:hAnsi="仿宋" w:cs="仿宋"/>
          <w:b/>
          <w:sz w:val="28"/>
          <w:szCs w:val="28"/>
        </w:rPr>
        <w:t>9</w:t>
      </w:r>
      <w:r>
        <w:rPr>
          <w:rFonts w:ascii="仿宋" w:eastAsia="仿宋" w:hAnsi="仿宋" w:cs="仿宋" w:hint="eastAsia"/>
          <w:b/>
          <w:sz w:val="28"/>
          <w:szCs w:val="28"/>
        </w:rPr>
        <w:t>年</w:t>
      </w:r>
      <w:r w:rsidR="003643FD">
        <w:rPr>
          <w:rFonts w:ascii="仿宋" w:eastAsia="仿宋" w:hAnsi="仿宋" w:cs="仿宋"/>
          <w:b/>
          <w:sz w:val="28"/>
          <w:szCs w:val="28"/>
        </w:rPr>
        <w:t>3</w:t>
      </w:r>
      <w:r>
        <w:rPr>
          <w:rFonts w:ascii="仿宋" w:eastAsia="仿宋" w:hAnsi="仿宋" w:cs="仿宋" w:hint="eastAsia"/>
          <w:b/>
          <w:sz w:val="28"/>
          <w:szCs w:val="28"/>
        </w:rPr>
        <w:t>月</w:t>
      </w:r>
      <w:r w:rsidR="001B0F99">
        <w:rPr>
          <w:rFonts w:ascii="仿宋" w:eastAsia="仿宋" w:hAnsi="仿宋" w:cs="仿宋"/>
          <w:b/>
          <w:sz w:val="28"/>
          <w:szCs w:val="28"/>
        </w:rPr>
        <w:t>2</w:t>
      </w:r>
      <w:r w:rsidR="003643FD">
        <w:rPr>
          <w:rFonts w:ascii="仿宋" w:eastAsia="仿宋" w:hAnsi="仿宋" w:cs="仿宋"/>
          <w:b/>
          <w:sz w:val="28"/>
          <w:szCs w:val="28"/>
        </w:rPr>
        <w:t>7</w:t>
      </w:r>
      <w:r>
        <w:rPr>
          <w:rFonts w:ascii="仿宋" w:eastAsia="仿宋" w:hAnsi="仿宋" w:cs="仿宋" w:hint="eastAsia"/>
          <w:b/>
          <w:sz w:val="28"/>
          <w:szCs w:val="28"/>
        </w:rPr>
        <w:t>日</w:t>
      </w:r>
      <w:r w:rsidR="003643FD">
        <w:rPr>
          <w:rFonts w:ascii="仿宋" w:eastAsia="仿宋" w:hAnsi="仿宋" w:cs="仿宋" w:hint="eastAsia"/>
          <w:b/>
          <w:sz w:val="28"/>
          <w:szCs w:val="28"/>
        </w:rPr>
        <w:t>下</w:t>
      </w:r>
      <w:r>
        <w:rPr>
          <w:rFonts w:ascii="仿宋" w:eastAsia="仿宋" w:hAnsi="仿宋" w:cs="仿宋" w:hint="eastAsia"/>
          <w:b/>
          <w:sz w:val="28"/>
          <w:szCs w:val="28"/>
        </w:rPr>
        <w:t>午</w:t>
      </w:r>
      <w:r w:rsidR="003643FD">
        <w:rPr>
          <w:rFonts w:ascii="仿宋" w:eastAsia="仿宋" w:hAnsi="仿宋" w:cs="仿宋"/>
          <w:b/>
          <w:sz w:val="28"/>
          <w:szCs w:val="28"/>
        </w:rPr>
        <w:t>2</w:t>
      </w:r>
      <w:r w:rsidR="003643FD">
        <w:rPr>
          <w:rFonts w:ascii="仿宋" w:eastAsia="仿宋" w:hAnsi="仿宋" w:cs="仿宋" w:hint="eastAsia"/>
          <w:b/>
          <w:sz w:val="28"/>
          <w:szCs w:val="28"/>
        </w:rPr>
        <w:t>：</w:t>
      </w:r>
      <w:r w:rsidR="003643FD">
        <w:rPr>
          <w:rFonts w:ascii="仿宋" w:eastAsia="仿宋" w:hAnsi="仿宋" w:cs="仿宋"/>
          <w:b/>
          <w:sz w:val="28"/>
          <w:szCs w:val="28"/>
        </w:rPr>
        <w:t>30</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地    点：</w:t>
      </w:r>
      <w:r>
        <w:rPr>
          <w:rFonts w:ascii="仿宋" w:eastAsia="仿宋" w:hAnsi="仿宋" w:cs="仿宋"/>
          <w:b/>
          <w:sz w:val="28"/>
          <w:szCs w:val="28"/>
        </w:rPr>
        <w:t xml:space="preserve"> </w:t>
      </w:r>
      <w:r>
        <w:rPr>
          <w:rFonts w:ascii="仿宋" w:eastAsia="仿宋" w:hAnsi="仿宋" w:cs="仿宋" w:hint="eastAsia"/>
          <w:b/>
          <w:sz w:val="28"/>
          <w:szCs w:val="28"/>
        </w:rPr>
        <w:t>双流艺体中学</w:t>
      </w:r>
    </w:p>
    <w:p w:rsidR="00EC4F96" w:rsidRDefault="00734098">
      <w:pPr>
        <w:ind w:firstLineChars="200" w:firstLine="562"/>
        <w:rPr>
          <w:rFonts w:ascii="仿宋" w:eastAsia="仿宋" w:hAnsi="仿宋" w:cs="仿宋"/>
          <w:b/>
          <w:sz w:val="28"/>
          <w:szCs w:val="28"/>
        </w:rPr>
      </w:pPr>
      <w:r>
        <w:rPr>
          <w:rFonts w:ascii="仿宋" w:eastAsia="仿宋" w:hAnsi="仿宋" w:cs="仿宋" w:hint="eastAsia"/>
          <w:b/>
          <w:sz w:val="28"/>
          <w:szCs w:val="28"/>
        </w:rPr>
        <w:t>参会人员：张志勇工作室全体学员</w:t>
      </w:r>
    </w:p>
    <w:p w:rsidR="00EC4F96" w:rsidRPr="003643FD" w:rsidRDefault="00734098" w:rsidP="003643FD">
      <w:pPr>
        <w:ind w:firstLineChars="200" w:firstLine="562"/>
        <w:rPr>
          <w:rFonts w:ascii="仿宋" w:eastAsia="仿宋" w:hAnsi="仿宋" w:cs="仿宋"/>
          <w:b/>
          <w:sz w:val="28"/>
          <w:szCs w:val="28"/>
        </w:rPr>
      </w:pPr>
      <w:r>
        <w:rPr>
          <w:rFonts w:ascii="仿宋" w:eastAsia="仿宋" w:hAnsi="仿宋" w:cs="仿宋" w:hint="eastAsia"/>
          <w:b/>
          <w:sz w:val="28"/>
          <w:szCs w:val="28"/>
        </w:rPr>
        <w:t>主 讲 人：</w:t>
      </w:r>
      <w:r w:rsidR="003643FD">
        <w:rPr>
          <w:rFonts w:ascii="仿宋" w:eastAsia="仿宋" w:hAnsi="仿宋" w:cs="仿宋" w:hint="eastAsia"/>
          <w:b/>
          <w:sz w:val="28"/>
          <w:szCs w:val="28"/>
        </w:rPr>
        <w:t>张志勇</w:t>
      </w:r>
      <w:r>
        <w:rPr>
          <w:rFonts w:ascii="宋体" w:eastAsia="宋体" w:hAnsi="宋体" w:cs="宋体" w:hint="eastAsia"/>
          <w:b/>
          <w:bCs/>
          <w:sz w:val="32"/>
          <w:szCs w:val="32"/>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主持人：</w:t>
      </w:r>
      <w:r w:rsidR="003643FD">
        <w:rPr>
          <w:rFonts w:ascii="宋体" w:eastAsia="宋体" w:hAnsi="宋体" w:cs="宋体" w:hint="eastAsia"/>
          <w:sz w:val="24"/>
          <w:szCs w:val="24"/>
        </w:rPr>
        <w:t>李发友</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开幕式时间：201</w:t>
      </w:r>
      <w:r w:rsidR="003643FD">
        <w:rPr>
          <w:rFonts w:ascii="宋体" w:eastAsia="宋体" w:hAnsi="宋体" w:cs="宋体"/>
          <w:sz w:val="24"/>
          <w:szCs w:val="24"/>
        </w:rPr>
        <w:t>9</w:t>
      </w:r>
      <w:r>
        <w:rPr>
          <w:rFonts w:ascii="宋体" w:eastAsia="宋体" w:hAnsi="宋体" w:cs="宋体" w:hint="eastAsia"/>
          <w:sz w:val="24"/>
          <w:szCs w:val="24"/>
        </w:rPr>
        <w:t xml:space="preserve">年 </w:t>
      </w:r>
      <w:r w:rsidR="003643FD">
        <w:rPr>
          <w:rFonts w:ascii="宋体" w:hAnsi="宋体" w:cs="宋体"/>
          <w:sz w:val="24"/>
          <w:szCs w:val="24"/>
        </w:rPr>
        <w:t>3</w:t>
      </w:r>
      <w:r>
        <w:rPr>
          <w:rFonts w:ascii="宋体" w:eastAsia="宋体" w:hAnsi="宋体" w:cs="宋体" w:hint="eastAsia"/>
          <w:sz w:val="24"/>
          <w:szCs w:val="24"/>
        </w:rPr>
        <w:t xml:space="preserve">月 </w:t>
      </w:r>
      <w:r>
        <w:rPr>
          <w:rFonts w:ascii="宋体" w:hAnsi="宋体" w:cs="宋体" w:hint="eastAsia"/>
          <w:sz w:val="24"/>
          <w:szCs w:val="24"/>
        </w:rPr>
        <w:t>2</w:t>
      </w:r>
      <w:r w:rsidR="003643FD">
        <w:rPr>
          <w:rFonts w:ascii="宋体" w:hAnsi="宋体" w:cs="宋体"/>
          <w:sz w:val="24"/>
          <w:szCs w:val="24"/>
        </w:rPr>
        <w:t>7</w:t>
      </w:r>
      <w:r>
        <w:rPr>
          <w:rFonts w:ascii="宋体" w:eastAsia="宋体" w:hAnsi="宋体" w:cs="宋体" w:hint="eastAsia"/>
          <w:sz w:val="24"/>
          <w:szCs w:val="24"/>
        </w:rPr>
        <w:t xml:space="preserve">日下午 2：30—3：00 </w:t>
      </w:r>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开幕式地点：双流艺</w:t>
      </w:r>
      <w:proofErr w:type="gramStart"/>
      <w:r>
        <w:rPr>
          <w:rFonts w:ascii="宋体" w:eastAsia="宋体" w:hAnsi="宋体" w:cs="宋体" w:hint="eastAsia"/>
          <w:sz w:val="24"/>
          <w:szCs w:val="24"/>
        </w:rPr>
        <w:t>体中学美术楼</w:t>
      </w:r>
      <w:proofErr w:type="gramEnd"/>
      <w:r>
        <w:rPr>
          <w:rFonts w:ascii="宋体" w:eastAsia="宋体" w:hAnsi="宋体" w:cs="宋体" w:hint="eastAsia"/>
          <w:sz w:val="24"/>
          <w:szCs w:val="24"/>
        </w:rPr>
        <w:t xml:space="preserve">一楼大厅 </w:t>
      </w:r>
    </w:p>
    <w:p w:rsidR="008A0044" w:rsidRPr="008A0044" w:rsidRDefault="00734098" w:rsidP="008A0044">
      <w:pPr>
        <w:spacing w:line="360" w:lineRule="auto"/>
        <w:rPr>
          <w:rFonts w:ascii="宋体" w:eastAsia="宋体" w:hAnsi="宋体" w:cs="宋体" w:hint="eastAsia"/>
          <w:sz w:val="24"/>
          <w:szCs w:val="24"/>
        </w:rPr>
      </w:pPr>
      <w:r>
        <w:rPr>
          <w:rFonts w:ascii="宋体" w:eastAsia="宋体" w:hAnsi="宋体" w:cs="宋体" w:hint="eastAsia"/>
          <w:sz w:val="24"/>
          <w:szCs w:val="24"/>
        </w:rPr>
        <w:t>开幕式参会人员：</w:t>
      </w:r>
      <w:r w:rsidR="008A0044">
        <w:rPr>
          <w:rFonts w:ascii="宋体" w:eastAsia="宋体" w:hAnsi="宋体" w:cs="宋体" w:hint="eastAsia"/>
          <w:sz w:val="24"/>
          <w:szCs w:val="24"/>
        </w:rPr>
        <w:t>张志勇工作室全体成员，艺体校美术</w:t>
      </w:r>
      <w:r>
        <w:rPr>
          <w:rFonts w:ascii="宋体" w:eastAsia="宋体" w:hAnsi="宋体" w:cs="宋体" w:hint="eastAsia"/>
          <w:sz w:val="24"/>
          <w:szCs w:val="24"/>
        </w:rPr>
        <w:t>教师、</w:t>
      </w:r>
      <w:proofErr w:type="gramStart"/>
      <w:r>
        <w:rPr>
          <w:rFonts w:ascii="宋体" w:eastAsia="宋体" w:hAnsi="宋体" w:cs="宋体" w:hint="eastAsia"/>
          <w:sz w:val="24"/>
          <w:szCs w:val="24"/>
        </w:rPr>
        <w:t>央清班</w:t>
      </w:r>
      <w:proofErr w:type="gramEnd"/>
      <w:r>
        <w:rPr>
          <w:rFonts w:ascii="宋体" w:eastAsia="宋体" w:hAnsi="宋体" w:cs="宋体" w:hint="eastAsia"/>
          <w:sz w:val="24"/>
          <w:szCs w:val="24"/>
        </w:rPr>
        <w:t xml:space="preserve">学生 </w:t>
      </w:r>
    </w:p>
    <w:p w:rsidR="008A0044" w:rsidRPr="008A0044" w:rsidRDefault="008A0044" w:rsidP="008A0044">
      <w:pPr>
        <w:pStyle w:val="a8"/>
        <w:shd w:val="clear" w:color="auto" w:fill="FFFFFF"/>
        <w:spacing w:beforeAutospacing="0" w:afterAutospacing="0" w:line="480" w:lineRule="atLeast"/>
        <w:ind w:firstLine="357"/>
        <w:rPr>
          <w:rFonts w:ascii="宋体" w:hAnsi="宋体" w:cs="宋体"/>
          <w:kern w:val="2"/>
        </w:rPr>
      </w:pPr>
      <w:r w:rsidRPr="008A0044">
        <w:rPr>
          <w:rFonts w:ascii="宋体" w:hAnsi="宋体" w:cs="宋体" w:hint="eastAsia"/>
          <w:kern w:val="2"/>
        </w:rPr>
        <w:t>今天，布展在学校</w:t>
      </w:r>
      <w:proofErr w:type="gramStart"/>
      <w:r w:rsidRPr="008A0044">
        <w:rPr>
          <w:rFonts w:ascii="宋体" w:hAnsi="宋体" w:cs="宋体" w:hint="eastAsia"/>
          <w:kern w:val="2"/>
        </w:rPr>
        <w:t>美术楼</w:t>
      </w:r>
      <w:proofErr w:type="gramEnd"/>
      <w:r w:rsidRPr="008A0044">
        <w:rPr>
          <w:rFonts w:ascii="宋体" w:hAnsi="宋体" w:cs="宋体" w:hint="eastAsia"/>
          <w:kern w:val="2"/>
        </w:rPr>
        <w:t>一楼大厅的精微素描</w:t>
      </w:r>
      <w:proofErr w:type="gramStart"/>
      <w:r w:rsidRPr="008A0044">
        <w:rPr>
          <w:rFonts w:ascii="宋体" w:hAnsi="宋体" w:cs="宋体" w:hint="eastAsia"/>
          <w:kern w:val="2"/>
        </w:rPr>
        <w:t>作业汇报</w:t>
      </w:r>
      <w:proofErr w:type="gramEnd"/>
      <w:r w:rsidRPr="008A0044">
        <w:rPr>
          <w:rFonts w:ascii="宋体" w:hAnsi="宋体" w:cs="宋体" w:hint="eastAsia"/>
          <w:kern w:val="2"/>
        </w:rPr>
        <w:t>展举行了开幕式，这次展览由学校艺体处主办，2020届8班承办，开幕式由艺体处李</w:t>
      </w:r>
      <w:proofErr w:type="gramStart"/>
      <w:r w:rsidRPr="008A0044">
        <w:rPr>
          <w:rFonts w:ascii="宋体" w:hAnsi="宋体" w:cs="宋体" w:hint="eastAsia"/>
          <w:kern w:val="2"/>
        </w:rPr>
        <w:t>发友副主任</w:t>
      </w:r>
      <w:proofErr w:type="gramEnd"/>
      <w:r w:rsidRPr="008A0044">
        <w:rPr>
          <w:rFonts w:ascii="宋体" w:hAnsi="宋体" w:cs="宋体" w:hint="eastAsia"/>
          <w:kern w:val="2"/>
        </w:rPr>
        <w:t>主持，在开幕式中艺体处张志勇主任，教务处谢远净主任，2020届杨华福主任，指导教师黄世军老师，学生代表冯锡丹分别发言，参会有学校全体美术教师及2020届4班，2020届8班全体同学。这次“精微素描习作展”在艺</w:t>
      </w:r>
      <w:proofErr w:type="gramStart"/>
      <w:r w:rsidRPr="008A0044">
        <w:rPr>
          <w:rFonts w:ascii="宋体" w:hAnsi="宋体" w:cs="宋体" w:hint="eastAsia"/>
          <w:kern w:val="2"/>
        </w:rPr>
        <w:t>体中学</w:t>
      </w:r>
      <w:proofErr w:type="gramEnd"/>
      <w:r w:rsidRPr="008A0044">
        <w:rPr>
          <w:rFonts w:ascii="宋体" w:hAnsi="宋体" w:cs="宋体" w:hint="eastAsia"/>
          <w:kern w:val="2"/>
        </w:rPr>
        <w:t>掀起了小轰动。这些作品凝聚着孩子们对美术的热爱，透过这些精雕细琢的作品，仿佛能看到一个个专注的身影忙忙碌碌，用着一双自从学了美术就没白过的手反复勾勒。</w:t>
      </w:r>
    </w:p>
    <w:p w:rsidR="008A0044" w:rsidRPr="008A0044" w:rsidRDefault="008A0044" w:rsidP="008A0044">
      <w:pPr>
        <w:pStyle w:val="a8"/>
        <w:shd w:val="clear" w:color="auto" w:fill="FFFFFF"/>
        <w:spacing w:beforeAutospacing="0" w:afterAutospacing="0" w:line="480" w:lineRule="atLeast"/>
        <w:ind w:firstLine="357"/>
        <w:rPr>
          <w:rFonts w:ascii="宋体" w:hAnsi="宋体" w:cs="宋体"/>
          <w:kern w:val="2"/>
        </w:rPr>
      </w:pPr>
      <w:r w:rsidRPr="008A0044">
        <w:rPr>
          <w:rFonts w:ascii="宋体" w:hAnsi="宋体" w:cs="宋体" w:hint="eastAsia"/>
          <w:kern w:val="2"/>
        </w:rPr>
        <w:t>本次作品展由2020届8班同学以身边的物象和喜欢的电影海报及插画为切入点，通过精微素描为表达途径，共同完成这次主题画展中的作品。中央美术学院院长徐冰先生曾经说过:“画画儿的人，首先应该是细致的人”。学校在美育方面也一直探索，我们要培养什么样的人才？再结合近些年中央美院的精微</w:t>
      </w:r>
      <w:r w:rsidRPr="008A0044">
        <w:rPr>
          <w:rFonts w:ascii="宋体" w:hAnsi="宋体" w:cs="宋体" w:hint="eastAsia"/>
          <w:kern w:val="2"/>
        </w:rPr>
        <w:lastRenderedPageBreak/>
        <w:t>素描在全国引起了不少不小的轰动，本次习作</w:t>
      </w:r>
      <w:proofErr w:type="gramStart"/>
      <w:r w:rsidRPr="008A0044">
        <w:rPr>
          <w:rFonts w:ascii="宋体" w:hAnsi="宋体" w:cs="宋体" w:hint="eastAsia"/>
          <w:kern w:val="2"/>
        </w:rPr>
        <w:t>展目标</w:t>
      </w:r>
      <w:proofErr w:type="gramEnd"/>
      <w:r w:rsidRPr="008A0044">
        <w:rPr>
          <w:rFonts w:ascii="宋体" w:hAnsi="宋体" w:cs="宋体" w:hint="eastAsia"/>
          <w:kern w:val="2"/>
        </w:rPr>
        <w:t>在于让孩子在画画的过程当中，让自己变成一个细致的人。</w:t>
      </w:r>
    </w:p>
    <w:p w:rsidR="008A0044" w:rsidRPr="00EB4746" w:rsidRDefault="008A0044" w:rsidP="00EB4746">
      <w:pPr>
        <w:pStyle w:val="a8"/>
        <w:shd w:val="clear" w:color="auto" w:fill="FFFFFF"/>
        <w:spacing w:beforeAutospacing="0" w:afterAutospacing="0" w:line="480" w:lineRule="atLeast"/>
        <w:ind w:firstLine="357"/>
        <w:rPr>
          <w:rFonts w:ascii="宋体" w:hAnsi="宋体" w:cs="宋体"/>
          <w:kern w:val="2"/>
        </w:rPr>
      </w:pPr>
      <w:r w:rsidRPr="00EB4746">
        <w:rPr>
          <w:rFonts w:ascii="宋体" w:hAnsi="宋体" w:cs="宋体" w:hint="eastAsia"/>
          <w:kern w:val="2"/>
        </w:rPr>
        <w:t>从画面中能够看得出，孩子们的兴趣已被充分点燃，不再是以前那种稚嫩的用笔。更加难能可贵的是，在画面推进的过程中，对画面的标准越提越高，对自己的要求越来越严苛，在并非一帆风顺的情况下，最后，大家都坚持了下来，画出了自己满意的画作。</w:t>
      </w:r>
    </w:p>
    <w:p w:rsidR="008A0044" w:rsidRPr="00EB4746" w:rsidRDefault="008A0044" w:rsidP="00EB4746">
      <w:pPr>
        <w:pStyle w:val="a8"/>
        <w:shd w:val="clear" w:color="auto" w:fill="FFFFFF"/>
        <w:spacing w:beforeAutospacing="0" w:afterAutospacing="0" w:line="480" w:lineRule="atLeast"/>
        <w:ind w:firstLine="357"/>
        <w:rPr>
          <w:rFonts w:ascii="宋体" w:hAnsi="宋体" w:cs="宋体"/>
          <w:kern w:val="2"/>
        </w:rPr>
      </w:pPr>
      <w:r w:rsidRPr="00EB4746">
        <w:rPr>
          <w:rFonts w:ascii="宋体" w:hAnsi="宋体" w:cs="宋体" w:hint="eastAsia"/>
          <w:kern w:val="2"/>
        </w:rPr>
        <w:t>    当然，在画面中有或多或少的问题，我们相信这只是一个开始，孩子们只要把这种不屈不挠的韧性坚持下去，终将成就自己的学业！创造精彩的人生！</w:t>
      </w:r>
    </w:p>
    <w:p w:rsidR="008A0044" w:rsidRPr="00EB4746" w:rsidRDefault="008A0044" w:rsidP="00EB4746">
      <w:pPr>
        <w:pStyle w:val="a8"/>
        <w:shd w:val="clear" w:color="auto" w:fill="FFFFFF"/>
        <w:spacing w:beforeAutospacing="0" w:afterAutospacing="0" w:line="480" w:lineRule="atLeast"/>
        <w:ind w:firstLine="357"/>
        <w:rPr>
          <w:rFonts w:ascii="宋体" w:hAnsi="宋体" w:cs="宋体"/>
          <w:kern w:val="2"/>
        </w:rPr>
      </w:pPr>
      <w:r w:rsidRPr="00EB4746">
        <w:rPr>
          <w:rFonts w:ascii="宋体" w:hAnsi="宋体" w:cs="宋体" w:hint="eastAsia"/>
          <w:kern w:val="2"/>
        </w:rPr>
        <w:t>“如切如磋者，道学也；如琢如磨者，自修也。”是我们做艺术的人应该有的追求。</w:t>
      </w:r>
    </w:p>
    <w:p w:rsidR="008A0044" w:rsidRDefault="008A0044" w:rsidP="008A0044">
      <w:pPr>
        <w:rPr>
          <w:sz w:val="28"/>
          <w:szCs w:val="28"/>
        </w:rPr>
      </w:pPr>
      <w:r w:rsidRPr="008A0044">
        <w:rPr>
          <w:rFonts w:ascii="宋体" w:eastAsia="宋体" w:hAnsi="宋体" w:cs="宋体"/>
          <w:sz w:val="24"/>
          <w:szCs w:val="24"/>
        </w:rPr>
        <w:drawing>
          <wp:inline distT="0" distB="0" distL="0" distR="0" wp14:anchorId="6D693A95" wp14:editId="78F963A1">
            <wp:extent cx="5274310" cy="3956050"/>
            <wp:effectExtent l="19050" t="0" r="2540" b="0"/>
            <wp:docPr id="1" name="图片 0" descr="IMG_8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IMG_8818.JPG"/>
                    <pic:cNvPicPr>
                      <a:picLocks noChangeAspect="1"/>
                    </pic:cNvPicPr>
                  </pic:nvPicPr>
                  <pic:blipFill>
                    <a:blip r:embed="rId16" cstate="print"/>
                    <a:stretch>
                      <a:fillRect/>
                    </a:stretch>
                  </pic:blipFill>
                  <pic:spPr>
                    <a:xfrm>
                      <a:off x="0" y="0"/>
                      <a:ext cx="5274310" cy="3956050"/>
                    </a:xfrm>
                    <a:prstGeom prst="rect">
                      <a:avLst/>
                    </a:prstGeom>
                  </pic:spPr>
                </pic:pic>
              </a:graphicData>
            </a:graphic>
          </wp:inline>
        </w:drawing>
      </w:r>
      <w:r w:rsidRPr="008A0044">
        <w:rPr>
          <w:rFonts w:ascii="宋体" w:eastAsia="宋体" w:hAnsi="宋体" w:cs="宋体"/>
          <w:sz w:val="24"/>
          <w:szCs w:val="24"/>
        </w:rPr>
        <w:lastRenderedPageBreak/>
        <w:drawing>
          <wp:inline distT="0" distB="0" distL="0" distR="0" wp14:anchorId="12702149" wp14:editId="72B9A27E">
            <wp:extent cx="5274310" cy="2966720"/>
            <wp:effectExtent l="19050" t="0" r="2540" b="0"/>
            <wp:docPr id="22" name="图片 1" descr="IMG_8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8819.JPG"/>
                    <pic:cNvPicPr>
                      <a:picLocks noChangeAspect="1"/>
                    </pic:cNvPicPr>
                  </pic:nvPicPr>
                  <pic:blipFill>
                    <a:blip r:embed="rId17" cstate="print"/>
                    <a:stretch>
                      <a:fillRect/>
                    </a:stretch>
                  </pic:blipFill>
                  <pic:spPr>
                    <a:xfrm>
                      <a:off x="0" y="0"/>
                      <a:ext cx="5274310" cy="2966720"/>
                    </a:xfrm>
                    <a:prstGeom prst="rect">
                      <a:avLst/>
                    </a:prstGeom>
                  </pic:spPr>
                </pic:pic>
              </a:graphicData>
            </a:graphic>
          </wp:inline>
        </w:drawing>
      </w:r>
      <w:r w:rsidRPr="008A0044">
        <w:rPr>
          <w:rFonts w:ascii="宋体" w:eastAsia="宋体" w:hAnsi="宋体" w:cs="宋体"/>
          <w:sz w:val="24"/>
          <w:szCs w:val="24"/>
        </w:rPr>
        <w:drawing>
          <wp:inline distT="0" distB="0" distL="0" distR="0" wp14:anchorId="569BA5B9" wp14:editId="2C317E0E">
            <wp:extent cx="5274310" cy="3956050"/>
            <wp:effectExtent l="19050" t="0" r="2540" b="0"/>
            <wp:docPr id="3" name="图片 2" descr="IMG_8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8820.JPG"/>
                    <pic:cNvPicPr>
                      <a:picLocks noChangeAspect="1"/>
                    </pic:cNvPicPr>
                  </pic:nvPicPr>
                  <pic:blipFill>
                    <a:blip r:embed="rId18" cstate="print"/>
                    <a:stretch>
                      <a:fillRect/>
                    </a:stretch>
                  </pic:blipFill>
                  <pic:spPr>
                    <a:xfrm>
                      <a:off x="0" y="0"/>
                      <a:ext cx="5274310" cy="3956050"/>
                    </a:xfrm>
                    <a:prstGeom prst="rect">
                      <a:avLst/>
                    </a:prstGeom>
                  </pic:spPr>
                </pic:pic>
              </a:graphicData>
            </a:graphic>
          </wp:inline>
        </w:drawing>
      </w:r>
      <w:r w:rsidRPr="008A0044">
        <w:rPr>
          <w:rFonts w:ascii="宋体" w:eastAsia="宋体" w:hAnsi="宋体" w:cs="宋体"/>
          <w:sz w:val="24"/>
          <w:szCs w:val="24"/>
        </w:rPr>
        <w:lastRenderedPageBreak/>
        <w:drawing>
          <wp:inline distT="0" distB="0" distL="0" distR="0" wp14:anchorId="01BD9C62" wp14:editId="6224FF0A">
            <wp:extent cx="5274310" cy="3956050"/>
            <wp:effectExtent l="19050" t="0" r="2540" b="0"/>
            <wp:docPr id="4" name="图片 3" descr="IMG_8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8821.JPG"/>
                    <pic:cNvPicPr>
                      <a:picLocks noChangeAspect="1"/>
                    </pic:cNvPicPr>
                  </pic:nvPicPr>
                  <pic:blipFill>
                    <a:blip r:embed="rId19" cstate="print"/>
                    <a:stretch>
                      <a:fillRect/>
                    </a:stretch>
                  </pic:blipFill>
                  <pic:spPr>
                    <a:xfrm>
                      <a:off x="0" y="0"/>
                      <a:ext cx="5274310" cy="3956050"/>
                    </a:xfrm>
                    <a:prstGeom prst="rect">
                      <a:avLst/>
                    </a:prstGeom>
                  </pic:spPr>
                </pic:pic>
              </a:graphicData>
            </a:graphic>
          </wp:inline>
        </w:drawing>
      </w:r>
      <w:r w:rsidRPr="008A0044">
        <w:rPr>
          <w:rFonts w:ascii="宋体" w:eastAsia="宋体" w:hAnsi="宋体" w:cs="宋体"/>
          <w:sz w:val="24"/>
          <w:szCs w:val="24"/>
        </w:rPr>
        <w:drawing>
          <wp:inline distT="0" distB="0" distL="0" distR="0" wp14:anchorId="40591F9E" wp14:editId="361EB9FB">
            <wp:extent cx="5274310" cy="3956050"/>
            <wp:effectExtent l="19050" t="0" r="2540" b="0"/>
            <wp:docPr id="5" name="图片 4" descr="IMG_8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8822.JPG"/>
                    <pic:cNvPicPr>
                      <a:picLocks noChangeAspect="1"/>
                    </pic:cNvPicPr>
                  </pic:nvPicPr>
                  <pic:blipFill>
                    <a:blip r:embed="rId20" cstate="print"/>
                    <a:stretch>
                      <a:fillRect/>
                    </a:stretch>
                  </pic:blipFill>
                  <pic:spPr>
                    <a:xfrm>
                      <a:off x="0" y="0"/>
                      <a:ext cx="5274310" cy="3956050"/>
                    </a:xfrm>
                    <a:prstGeom prst="rect">
                      <a:avLst/>
                    </a:prstGeom>
                  </pic:spPr>
                </pic:pic>
              </a:graphicData>
            </a:graphic>
          </wp:inline>
        </w:drawing>
      </w:r>
      <w:r w:rsidRPr="008A0044">
        <w:rPr>
          <w:rFonts w:ascii="宋体" w:eastAsia="宋体" w:hAnsi="宋体" w:cs="宋体"/>
          <w:sz w:val="24"/>
          <w:szCs w:val="24"/>
        </w:rPr>
        <w:lastRenderedPageBreak/>
        <w:drawing>
          <wp:inline distT="0" distB="0" distL="0" distR="0" wp14:anchorId="53D193E5" wp14:editId="2A239D7F">
            <wp:extent cx="5274310" cy="7904480"/>
            <wp:effectExtent l="19050" t="0" r="2540" b="0"/>
            <wp:docPr id="6" name="图片 5" descr="IMG_E8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E8794.JPG"/>
                    <pic:cNvPicPr>
                      <a:picLocks noChangeAspect="1"/>
                    </pic:cNvPicPr>
                  </pic:nvPicPr>
                  <pic:blipFill>
                    <a:blip r:embed="rId21" cstate="print"/>
                    <a:stretch>
                      <a:fillRect/>
                    </a:stretch>
                  </pic:blipFill>
                  <pic:spPr>
                    <a:xfrm>
                      <a:off x="0" y="0"/>
                      <a:ext cx="5274310" cy="7904480"/>
                    </a:xfrm>
                    <a:prstGeom prst="rect">
                      <a:avLst/>
                    </a:prstGeom>
                  </pic:spPr>
                </pic:pic>
              </a:graphicData>
            </a:graphic>
          </wp:inline>
        </w:drawing>
      </w:r>
      <w:r>
        <w:rPr>
          <w:noProof/>
          <w:sz w:val="28"/>
          <w:szCs w:val="28"/>
        </w:rPr>
        <w:lastRenderedPageBreak/>
        <w:drawing>
          <wp:inline distT="0" distB="0" distL="0" distR="0" wp14:anchorId="335DDACB" wp14:editId="329F666D">
            <wp:extent cx="5274310" cy="7514590"/>
            <wp:effectExtent l="19050" t="0" r="2540" b="0"/>
            <wp:docPr id="23" name="图片 6" descr="IMG_E8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E8795.JPG"/>
                    <pic:cNvPicPr>
                      <a:picLocks noChangeAspect="1"/>
                    </pic:cNvPicPr>
                  </pic:nvPicPr>
                  <pic:blipFill>
                    <a:blip r:embed="rId22" cstate="print"/>
                    <a:stretch>
                      <a:fillRect/>
                    </a:stretch>
                  </pic:blipFill>
                  <pic:spPr>
                    <a:xfrm>
                      <a:off x="0" y="0"/>
                      <a:ext cx="5274310" cy="7514590"/>
                    </a:xfrm>
                    <a:prstGeom prst="rect">
                      <a:avLst/>
                    </a:prstGeom>
                  </pic:spPr>
                </pic:pic>
              </a:graphicData>
            </a:graphic>
          </wp:inline>
        </w:drawing>
      </w:r>
      <w:r>
        <w:rPr>
          <w:noProof/>
          <w:sz w:val="28"/>
          <w:szCs w:val="28"/>
        </w:rPr>
        <w:lastRenderedPageBreak/>
        <w:drawing>
          <wp:inline distT="0" distB="0" distL="0" distR="0" wp14:anchorId="282944C8" wp14:editId="524076AF">
            <wp:extent cx="5274310" cy="6304280"/>
            <wp:effectExtent l="19050" t="0" r="2540" b="0"/>
            <wp:docPr id="24" name="图片 7" descr="IMG_E8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E8796.JPG"/>
                    <pic:cNvPicPr>
                      <a:picLocks noChangeAspect="1"/>
                    </pic:cNvPicPr>
                  </pic:nvPicPr>
                  <pic:blipFill>
                    <a:blip r:embed="rId23" cstate="print"/>
                    <a:stretch>
                      <a:fillRect/>
                    </a:stretch>
                  </pic:blipFill>
                  <pic:spPr>
                    <a:xfrm>
                      <a:off x="0" y="0"/>
                      <a:ext cx="5274310" cy="6304280"/>
                    </a:xfrm>
                    <a:prstGeom prst="rect">
                      <a:avLst/>
                    </a:prstGeom>
                  </pic:spPr>
                </pic:pic>
              </a:graphicData>
            </a:graphic>
          </wp:inline>
        </w:drawing>
      </w:r>
      <w:r>
        <w:rPr>
          <w:noProof/>
          <w:sz w:val="28"/>
          <w:szCs w:val="28"/>
        </w:rPr>
        <w:lastRenderedPageBreak/>
        <w:drawing>
          <wp:inline distT="0" distB="0" distL="0" distR="0" wp14:anchorId="0E16031A" wp14:editId="7D81A2A8">
            <wp:extent cx="5274310" cy="7712710"/>
            <wp:effectExtent l="19050" t="0" r="2540" b="0"/>
            <wp:docPr id="25" name="图片 8" descr="IMG_E8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E8797.JPG"/>
                    <pic:cNvPicPr>
                      <a:picLocks noChangeAspect="1"/>
                    </pic:cNvPicPr>
                  </pic:nvPicPr>
                  <pic:blipFill>
                    <a:blip r:embed="rId24" cstate="print"/>
                    <a:stretch>
                      <a:fillRect/>
                    </a:stretch>
                  </pic:blipFill>
                  <pic:spPr>
                    <a:xfrm>
                      <a:off x="0" y="0"/>
                      <a:ext cx="5274310" cy="7712710"/>
                    </a:xfrm>
                    <a:prstGeom prst="rect">
                      <a:avLst/>
                    </a:prstGeom>
                  </pic:spPr>
                </pic:pic>
              </a:graphicData>
            </a:graphic>
          </wp:inline>
        </w:drawing>
      </w:r>
      <w:r>
        <w:rPr>
          <w:noProof/>
          <w:sz w:val="28"/>
          <w:szCs w:val="28"/>
        </w:rPr>
        <w:lastRenderedPageBreak/>
        <w:drawing>
          <wp:inline distT="0" distB="0" distL="0" distR="0" wp14:anchorId="7149F94B" wp14:editId="3DEDB299">
            <wp:extent cx="5274310" cy="5335270"/>
            <wp:effectExtent l="19050" t="0" r="2540" b="0"/>
            <wp:docPr id="26" name="图片 9" descr="IMG_E8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E8798.JPG"/>
                    <pic:cNvPicPr>
                      <a:picLocks noChangeAspect="1"/>
                    </pic:cNvPicPr>
                  </pic:nvPicPr>
                  <pic:blipFill>
                    <a:blip r:embed="rId25" cstate="print"/>
                    <a:stretch>
                      <a:fillRect/>
                    </a:stretch>
                  </pic:blipFill>
                  <pic:spPr>
                    <a:xfrm>
                      <a:off x="0" y="0"/>
                      <a:ext cx="5274310" cy="5335270"/>
                    </a:xfrm>
                    <a:prstGeom prst="rect">
                      <a:avLst/>
                    </a:prstGeom>
                  </pic:spPr>
                </pic:pic>
              </a:graphicData>
            </a:graphic>
          </wp:inline>
        </w:drawing>
      </w:r>
      <w:r>
        <w:rPr>
          <w:noProof/>
          <w:sz w:val="28"/>
          <w:szCs w:val="28"/>
        </w:rPr>
        <w:lastRenderedPageBreak/>
        <w:drawing>
          <wp:inline distT="0" distB="0" distL="0" distR="0" wp14:anchorId="62E97743" wp14:editId="319143D2">
            <wp:extent cx="5274310" cy="7320915"/>
            <wp:effectExtent l="19050" t="0" r="2540" b="0"/>
            <wp:docPr id="27" name="图片 10" descr="IMG_E8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E8799.JPG"/>
                    <pic:cNvPicPr>
                      <a:picLocks noChangeAspect="1"/>
                    </pic:cNvPicPr>
                  </pic:nvPicPr>
                  <pic:blipFill>
                    <a:blip r:embed="rId26" cstate="print"/>
                    <a:stretch>
                      <a:fillRect/>
                    </a:stretch>
                  </pic:blipFill>
                  <pic:spPr>
                    <a:xfrm>
                      <a:off x="0" y="0"/>
                      <a:ext cx="5274310" cy="7320915"/>
                    </a:xfrm>
                    <a:prstGeom prst="rect">
                      <a:avLst/>
                    </a:prstGeom>
                  </pic:spPr>
                </pic:pic>
              </a:graphicData>
            </a:graphic>
          </wp:inline>
        </w:drawing>
      </w:r>
      <w:r>
        <w:rPr>
          <w:noProof/>
          <w:sz w:val="28"/>
          <w:szCs w:val="28"/>
        </w:rPr>
        <w:lastRenderedPageBreak/>
        <w:drawing>
          <wp:inline distT="0" distB="0" distL="0" distR="0" wp14:anchorId="2CE39A25" wp14:editId="329D4287">
            <wp:extent cx="5274310" cy="7911465"/>
            <wp:effectExtent l="19050" t="0" r="2540" b="0"/>
            <wp:docPr id="28" name="图片 12" descr="IMG_E8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IMG_E8803.JPG"/>
                    <pic:cNvPicPr>
                      <a:picLocks noChangeAspect="1"/>
                    </pic:cNvPicPr>
                  </pic:nvPicPr>
                  <pic:blipFill>
                    <a:blip r:embed="rId27" cstate="print"/>
                    <a:stretch>
                      <a:fillRect/>
                    </a:stretch>
                  </pic:blipFill>
                  <pic:spPr>
                    <a:xfrm>
                      <a:off x="0" y="0"/>
                      <a:ext cx="5274310" cy="7911465"/>
                    </a:xfrm>
                    <a:prstGeom prst="rect">
                      <a:avLst/>
                    </a:prstGeom>
                  </pic:spPr>
                </pic:pic>
              </a:graphicData>
            </a:graphic>
          </wp:inline>
        </w:drawing>
      </w:r>
      <w:r>
        <w:rPr>
          <w:noProof/>
          <w:sz w:val="28"/>
          <w:szCs w:val="28"/>
        </w:rPr>
        <w:lastRenderedPageBreak/>
        <w:drawing>
          <wp:inline distT="0" distB="0" distL="0" distR="0" wp14:anchorId="560DFAA6" wp14:editId="7155A8B0">
            <wp:extent cx="5274310" cy="8255635"/>
            <wp:effectExtent l="19050" t="0" r="2540" b="0"/>
            <wp:docPr id="14" name="图片 13" descr="IMG_E8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IMG_E8804.JPG"/>
                    <pic:cNvPicPr>
                      <a:picLocks noChangeAspect="1"/>
                    </pic:cNvPicPr>
                  </pic:nvPicPr>
                  <pic:blipFill>
                    <a:blip r:embed="rId28" cstate="print"/>
                    <a:stretch>
                      <a:fillRect/>
                    </a:stretch>
                  </pic:blipFill>
                  <pic:spPr>
                    <a:xfrm>
                      <a:off x="0" y="0"/>
                      <a:ext cx="5274310" cy="8255635"/>
                    </a:xfrm>
                    <a:prstGeom prst="rect">
                      <a:avLst/>
                    </a:prstGeom>
                  </pic:spPr>
                </pic:pic>
              </a:graphicData>
            </a:graphic>
          </wp:inline>
        </w:drawing>
      </w:r>
      <w:r>
        <w:rPr>
          <w:noProof/>
          <w:sz w:val="28"/>
          <w:szCs w:val="28"/>
        </w:rPr>
        <w:lastRenderedPageBreak/>
        <w:drawing>
          <wp:inline distT="0" distB="0" distL="0" distR="0" wp14:anchorId="7E3567D6" wp14:editId="61DD7F57">
            <wp:extent cx="5274310" cy="8324215"/>
            <wp:effectExtent l="19050" t="0" r="2540" b="0"/>
            <wp:docPr id="15" name="图片 14" descr="IMG_E8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IMG_E8806.JPG"/>
                    <pic:cNvPicPr>
                      <a:picLocks noChangeAspect="1"/>
                    </pic:cNvPicPr>
                  </pic:nvPicPr>
                  <pic:blipFill>
                    <a:blip r:embed="rId29" cstate="print"/>
                    <a:stretch>
                      <a:fillRect/>
                    </a:stretch>
                  </pic:blipFill>
                  <pic:spPr>
                    <a:xfrm>
                      <a:off x="0" y="0"/>
                      <a:ext cx="5274310" cy="8324215"/>
                    </a:xfrm>
                    <a:prstGeom prst="rect">
                      <a:avLst/>
                    </a:prstGeom>
                  </pic:spPr>
                </pic:pic>
              </a:graphicData>
            </a:graphic>
          </wp:inline>
        </w:drawing>
      </w:r>
      <w:r>
        <w:rPr>
          <w:noProof/>
          <w:sz w:val="28"/>
          <w:szCs w:val="28"/>
        </w:rPr>
        <w:lastRenderedPageBreak/>
        <w:drawing>
          <wp:inline distT="0" distB="0" distL="0" distR="0" wp14:anchorId="096B1D87" wp14:editId="6D586D40">
            <wp:extent cx="5274310" cy="6777355"/>
            <wp:effectExtent l="19050" t="0" r="2540" b="0"/>
            <wp:docPr id="16" name="图片 15" descr="IMG_E8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E8807.JPG"/>
                    <pic:cNvPicPr>
                      <a:picLocks noChangeAspect="1"/>
                    </pic:cNvPicPr>
                  </pic:nvPicPr>
                  <pic:blipFill>
                    <a:blip r:embed="rId30" cstate="print"/>
                    <a:stretch>
                      <a:fillRect/>
                    </a:stretch>
                  </pic:blipFill>
                  <pic:spPr>
                    <a:xfrm>
                      <a:off x="0" y="0"/>
                      <a:ext cx="5274310" cy="6777355"/>
                    </a:xfrm>
                    <a:prstGeom prst="rect">
                      <a:avLst/>
                    </a:prstGeom>
                  </pic:spPr>
                </pic:pic>
              </a:graphicData>
            </a:graphic>
          </wp:inline>
        </w:drawing>
      </w:r>
      <w:r>
        <w:rPr>
          <w:noProof/>
          <w:sz w:val="28"/>
          <w:szCs w:val="28"/>
        </w:rPr>
        <w:lastRenderedPageBreak/>
        <w:drawing>
          <wp:inline distT="0" distB="0" distL="0" distR="0" wp14:anchorId="74642CB4" wp14:editId="4213EA5B">
            <wp:extent cx="5274310" cy="4414520"/>
            <wp:effectExtent l="19050" t="0" r="2540" b="0"/>
            <wp:docPr id="17" name="图片 16" descr="IMG_E8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IMG_E8813.JPG"/>
                    <pic:cNvPicPr>
                      <a:picLocks noChangeAspect="1"/>
                    </pic:cNvPicPr>
                  </pic:nvPicPr>
                  <pic:blipFill>
                    <a:blip r:embed="rId31" cstate="print"/>
                    <a:stretch>
                      <a:fillRect/>
                    </a:stretch>
                  </pic:blipFill>
                  <pic:spPr>
                    <a:xfrm>
                      <a:off x="0" y="0"/>
                      <a:ext cx="5274310" cy="4414520"/>
                    </a:xfrm>
                    <a:prstGeom prst="rect">
                      <a:avLst/>
                    </a:prstGeom>
                  </pic:spPr>
                </pic:pic>
              </a:graphicData>
            </a:graphic>
          </wp:inline>
        </w:drawing>
      </w:r>
      <w:r>
        <w:rPr>
          <w:noProof/>
          <w:sz w:val="28"/>
          <w:szCs w:val="28"/>
        </w:rPr>
        <w:drawing>
          <wp:inline distT="0" distB="0" distL="0" distR="0" wp14:anchorId="11126D5E" wp14:editId="0AFA6D7E">
            <wp:extent cx="5274310" cy="3573145"/>
            <wp:effectExtent l="19050" t="0" r="2540" b="0"/>
            <wp:docPr id="18" name="图片 17" descr="IMG_E8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IMG_E8814.JPG"/>
                    <pic:cNvPicPr>
                      <a:picLocks noChangeAspect="1"/>
                    </pic:cNvPicPr>
                  </pic:nvPicPr>
                  <pic:blipFill>
                    <a:blip r:embed="rId32" cstate="print"/>
                    <a:stretch>
                      <a:fillRect/>
                    </a:stretch>
                  </pic:blipFill>
                  <pic:spPr>
                    <a:xfrm>
                      <a:off x="0" y="0"/>
                      <a:ext cx="5274310" cy="3573145"/>
                    </a:xfrm>
                    <a:prstGeom prst="rect">
                      <a:avLst/>
                    </a:prstGeom>
                  </pic:spPr>
                </pic:pic>
              </a:graphicData>
            </a:graphic>
          </wp:inline>
        </w:drawing>
      </w:r>
      <w:r>
        <w:rPr>
          <w:noProof/>
          <w:sz w:val="28"/>
          <w:szCs w:val="28"/>
        </w:rPr>
        <w:lastRenderedPageBreak/>
        <w:drawing>
          <wp:inline distT="0" distB="0" distL="0" distR="0" wp14:anchorId="4447330B" wp14:editId="7A7E16A4">
            <wp:extent cx="5274310" cy="7244080"/>
            <wp:effectExtent l="19050" t="0" r="2540" b="0"/>
            <wp:docPr id="29" name="图片 11" descr="IMG_E8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G_E8815.JPG"/>
                    <pic:cNvPicPr>
                      <a:picLocks noChangeAspect="1"/>
                    </pic:cNvPicPr>
                  </pic:nvPicPr>
                  <pic:blipFill>
                    <a:blip r:embed="rId33" cstate="print"/>
                    <a:stretch>
                      <a:fillRect/>
                    </a:stretch>
                  </pic:blipFill>
                  <pic:spPr>
                    <a:xfrm>
                      <a:off x="0" y="0"/>
                      <a:ext cx="5274310" cy="7244080"/>
                    </a:xfrm>
                    <a:prstGeom prst="rect">
                      <a:avLst/>
                    </a:prstGeom>
                  </pic:spPr>
                </pic:pic>
              </a:graphicData>
            </a:graphic>
          </wp:inline>
        </w:drawing>
      </w:r>
      <w:r>
        <w:rPr>
          <w:noProof/>
          <w:sz w:val="28"/>
          <w:szCs w:val="28"/>
        </w:rPr>
        <w:lastRenderedPageBreak/>
        <w:drawing>
          <wp:inline distT="0" distB="0" distL="0" distR="0" wp14:anchorId="52379620" wp14:editId="39872FE7">
            <wp:extent cx="5274310" cy="7815580"/>
            <wp:effectExtent l="19050" t="0" r="2540" b="0"/>
            <wp:docPr id="19" name="图片 18" descr="IMG_E8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IMG_E8816.JPG"/>
                    <pic:cNvPicPr>
                      <a:picLocks noChangeAspect="1"/>
                    </pic:cNvPicPr>
                  </pic:nvPicPr>
                  <pic:blipFill>
                    <a:blip r:embed="rId34" cstate="print"/>
                    <a:stretch>
                      <a:fillRect/>
                    </a:stretch>
                  </pic:blipFill>
                  <pic:spPr>
                    <a:xfrm>
                      <a:off x="0" y="0"/>
                      <a:ext cx="5274310" cy="7815580"/>
                    </a:xfrm>
                    <a:prstGeom prst="rect">
                      <a:avLst/>
                    </a:prstGeom>
                  </pic:spPr>
                </pic:pic>
              </a:graphicData>
            </a:graphic>
          </wp:inline>
        </w:drawing>
      </w:r>
      <w:r>
        <w:rPr>
          <w:noProof/>
          <w:sz w:val="28"/>
          <w:szCs w:val="28"/>
        </w:rPr>
        <w:lastRenderedPageBreak/>
        <w:drawing>
          <wp:inline distT="0" distB="0" distL="0" distR="0" wp14:anchorId="12458870" wp14:editId="108FEA29">
            <wp:extent cx="5274310" cy="7397750"/>
            <wp:effectExtent l="19050" t="0" r="2540" b="0"/>
            <wp:docPr id="20" name="图片 19" descr="IMG_E8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IMG_E8817.JPG"/>
                    <pic:cNvPicPr>
                      <a:picLocks noChangeAspect="1"/>
                    </pic:cNvPicPr>
                  </pic:nvPicPr>
                  <pic:blipFill>
                    <a:blip r:embed="rId35" cstate="print"/>
                    <a:stretch>
                      <a:fillRect/>
                    </a:stretch>
                  </pic:blipFill>
                  <pic:spPr>
                    <a:xfrm>
                      <a:off x="0" y="0"/>
                      <a:ext cx="5274310" cy="7397750"/>
                    </a:xfrm>
                    <a:prstGeom prst="rect">
                      <a:avLst/>
                    </a:prstGeom>
                  </pic:spPr>
                </pic:pic>
              </a:graphicData>
            </a:graphic>
          </wp:inline>
        </w:drawing>
      </w:r>
    </w:p>
    <w:p w:rsidR="008A0044" w:rsidRDefault="008A0044">
      <w:pPr>
        <w:spacing w:line="360" w:lineRule="auto"/>
        <w:rPr>
          <w:rFonts w:ascii="宋体" w:eastAsia="宋体" w:hAnsi="宋体" w:cs="宋体" w:hint="eastAsia"/>
          <w:sz w:val="24"/>
          <w:szCs w:val="24"/>
        </w:rPr>
      </w:pPr>
    </w:p>
    <w:p w:rsidR="00EC4F96" w:rsidRDefault="00EC4F96">
      <w:pPr>
        <w:spacing w:line="360" w:lineRule="auto"/>
        <w:jc w:val="left"/>
        <w:rPr>
          <w:rFonts w:ascii="宋体" w:eastAsia="宋体" w:hAnsi="宋体" w:cs="宋体"/>
          <w:sz w:val="24"/>
          <w:szCs w:val="24"/>
        </w:rPr>
      </w:pPr>
    </w:p>
    <w:p w:rsidR="00EC4F96" w:rsidRDefault="00EC4F96">
      <w:pPr>
        <w:spacing w:line="360" w:lineRule="auto"/>
        <w:rPr>
          <w:rFonts w:ascii="宋体" w:eastAsia="宋体" w:hAnsi="宋体" w:cs="宋体"/>
          <w:sz w:val="24"/>
          <w:szCs w:val="24"/>
        </w:rPr>
      </w:pPr>
      <w:bookmarkStart w:id="7" w:name="_GoBack"/>
      <w:bookmarkEnd w:id="7"/>
    </w:p>
    <w:p w:rsidR="00EC4F96" w:rsidRDefault="00734098">
      <w:pPr>
        <w:spacing w:line="360" w:lineRule="auto"/>
        <w:rPr>
          <w:rFonts w:ascii="宋体" w:eastAsia="宋体" w:hAnsi="宋体" w:cs="宋体"/>
          <w:sz w:val="24"/>
          <w:szCs w:val="24"/>
        </w:rPr>
      </w:pPr>
      <w:r>
        <w:rPr>
          <w:rFonts w:ascii="宋体" w:eastAsia="宋体" w:hAnsi="宋体" w:cs="宋体" w:hint="eastAsia"/>
          <w:sz w:val="24"/>
          <w:szCs w:val="24"/>
        </w:rPr>
        <w:t xml:space="preserve">  </w:t>
      </w:r>
    </w:p>
    <w:p w:rsidR="00EC4F96" w:rsidRDefault="00EC4F96"/>
    <w:p w:rsidR="00EC4F96" w:rsidRDefault="00EC4F96">
      <w:pPr>
        <w:pStyle w:val="a8"/>
        <w:widowControl/>
        <w:shd w:val="clear" w:color="auto" w:fill="FFFFFF"/>
        <w:spacing w:beforeAutospacing="0" w:afterAutospacing="0"/>
        <w:rPr>
          <w:rFonts w:ascii="仿宋" w:eastAsia="仿宋" w:hAnsi="仿宋" w:cs="-apple-system-font"/>
          <w:b/>
          <w:color w:val="333333"/>
          <w:spacing w:val="8"/>
          <w:sz w:val="28"/>
          <w:szCs w:val="28"/>
          <w:shd w:val="clear" w:color="auto" w:fill="FFFFFF"/>
        </w:rPr>
      </w:pPr>
    </w:p>
    <w:p w:rsidR="00EC4F96" w:rsidRDefault="00734098">
      <w:pPr>
        <w:pStyle w:val="1"/>
        <w:rPr>
          <w:b w:val="0"/>
          <w:kern w:val="2"/>
          <w:sz w:val="36"/>
          <w:szCs w:val="22"/>
          <w14:textOutline w14:w="9525" w14:cap="rnd" w14:cmpd="sng" w14:algn="ctr">
            <w14:solidFill>
              <w14:schemeClr w14:val="accent1"/>
            </w14:solidFill>
            <w14:prstDash w14:val="solid"/>
            <w14:bevel/>
          </w14:textOutline>
        </w:rPr>
      </w:pPr>
      <w:bookmarkStart w:id="8" w:name="_Toc32106"/>
      <w:r>
        <w:rPr>
          <w:rFonts w:hint="eastAsia"/>
          <w:b w:val="0"/>
          <w:kern w:val="2"/>
          <w:sz w:val="36"/>
          <w:szCs w:val="22"/>
          <w14:textOutline w14:w="9525" w14:cap="rnd" w14:cmpd="sng" w14:algn="ctr">
            <w14:solidFill>
              <w14:schemeClr w14:val="accent1"/>
            </w14:solidFill>
            <w14:prstDash w14:val="solid"/>
            <w14:bevel/>
          </w14:textOutline>
        </w:rPr>
        <w:t>二、教学设计</w:t>
      </w:r>
      <w:bookmarkEnd w:id="8"/>
    </w:p>
    <w:p w:rsidR="002915B5" w:rsidRPr="002915B5" w:rsidRDefault="002915B5" w:rsidP="002915B5">
      <w:pPr>
        <w:jc w:val="center"/>
        <w:outlineLvl w:val="1"/>
        <w:rPr>
          <w:rFonts w:ascii="宋体" w:eastAsia="宋体" w:hAnsi="宋体" w:cs="宋体"/>
          <w:b/>
          <w:bCs/>
          <w:sz w:val="32"/>
          <w:szCs w:val="32"/>
        </w:rPr>
      </w:pPr>
      <w:r w:rsidRPr="002915B5">
        <w:rPr>
          <w:rFonts w:ascii="宋体" w:eastAsia="宋体" w:hAnsi="宋体" w:cs="宋体"/>
          <w:b/>
          <w:bCs/>
          <w:sz w:val="32"/>
          <w:szCs w:val="32"/>
        </w:rPr>
        <w:t>《拾穗者》</w:t>
      </w:r>
    </w:p>
    <w:p w:rsidR="00EC4F96" w:rsidRDefault="00734098">
      <w:pPr>
        <w:jc w:val="center"/>
        <w:outlineLvl w:val="1"/>
        <w:rPr>
          <w:rFonts w:ascii="宋体" w:eastAsia="宋体" w:hAnsi="宋体" w:cs="宋体"/>
          <w:sz w:val="32"/>
          <w:szCs w:val="32"/>
        </w:rPr>
      </w:pPr>
      <w:r>
        <w:rPr>
          <w:rFonts w:ascii="宋体" w:eastAsia="宋体" w:hAnsi="宋体" w:cs="宋体" w:hint="eastAsia"/>
          <w:b/>
          <w:bCs/>
          <w:sz w:val="32"/>
          <w:szCs w:val="32"/>
        </w:rPr>
        <w:t xml:space="preserve">               </w:t>
      </w:r>
      <w:r>
        <w:rPr>
          <w:rFonts w:ascii="宋体" w:eastAsia="宋体" w:hAnsi="宋体" w:cs="宋体" w:hint="eastAsia"/>
          <w:sz w:val="32"/>
          <w:szCs w:val="32"/>
        </w:rPr>
        <w:t xml:space="preserve"> </w:t>
      </w:r>
      <w:r w:rsidR="002915B5">
        <w:rPr>
          <w:rFonts w:ascii="宋体" w:eastAsia="宋体" w:hAnsi="宋体" w:cs="宋体" w:hint="eastAsia"/>
          <w:sz w:val="32"/>
          <w:szCs w:val="32"/>
        </w:rPr>
        <w:t>陈意</w:t>
      </w:r>
    </w:p>
    <w:p w:rsidR="002915B5" w:rsidRPr="002915B5" w:rsidRDefault="002915B5" w:rsidP="002915B5">
      <w:pPr>
        <w:rPr>
          <w:rFonts w:ascii="宋体" w:eastAsia="宋体" w:hAnsi="宋体" w:cs="宋体"/>
          <w:sz w:val="28"/>
          <w:szCs w:val="28"/>
        </w:rPr>
      </w:pPr>
      <w:r w:rsidRPr="002915B5">
        <w:rPr>
          <w:rFonts w:ascii="宋体" w:eastAsia="宋体" w:hAnsi="宋体" w:cs="宋体"/>
          <w:b/>
          <w:bCs/>
          <w:sz w:val="28"/>
          <w:szCs w:val="28"/>
        </w:rPr>
        <w:t>一、教学目标</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1.赏析米勒的《拾穗者》作品，及其所代表的写实主义的创作风格和鉴赏的</w:t>
      </w:r>
      <w:proofErr w:type="gramStart"/>
      <w:r w:rsidRPr="002915B5">
        <w:rPr>
          <w:rFonts w:ascii="宋体" w:eastAsia="宋体" w:hAnsi="宋体" w:cs="宋体"/>
          <w:sz w:val="28"/>
          <w:szCs w:val="28"/>
        </w:rPr>
        <w:t>的</w:t>
      </w:r>
      <w:proofErr w:type="gramEnd"/>
      <w:r w:rsidRPr="002915B5">
        <w:rPr>
          <w:rFonts w:ascii="宋体" w:eastAsia="宋体" w:hAnsi="宋体" w:cs="宋体"/>
          <w:sz w:val="28"/>
          <w:szCs w:val="28"/>
        </w:rPr>
        <w:t>基本方法。</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2.通过欣赏，讨论，对比，教师的讲解、体会来学习现实主义的真实美感。</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3.感受现实主义的美感，提高对美术的欣赏能力，学会尊重劳动、体验生活的情趣。</w:t>
      </w:r>
    </w:p>
    <w:p w:rsidR="002915B5" w:rsidRPr="002915B5" w:rsidRDefault="002915B5" w:rsidP="002915B5">
      <w:pPr>
        <w:rPr>
          <w:rFonts w:ascii="宋体" w:eastAsia="宋体" w:hAnsi="宋体" w:cs="宋体"/>
          <w:sz w:val="28"/>
          <w:szCs w:val="28"/>
        </w:rPr>
      </w:pPr>
      <w:r w:rsidRPr="002915B5">
        <w:rPr>
          <w:rFonts w:ascii="宋体" w:eastAsia="宋体" w:hAnsi="宋体" w:cs="宋体"/>
          <w:b/>
          <w:bCs/>
          <w:sz w:val="28"/>
          <w:szCs w:val="28"/>
        </w:rPr>
        <w:t>二、教学重难点</w:t>
      </w:r>
    </w:p>
    <w:p w:rsidR="002915B5" w:rsidRPr="002915B5" w:rsidRDefault="002915B5" w:rsidP="002915B5">
      <w:pPr>
        <w:rPr>
          <w:rFonts w:ascii="宋体" w:eastAsia="宋体" w:hAnsi="宋体" w:cs="宋体"/>
          <w:sz w:val="28"/>
          <w:szCs w:val="28"/>
        </w:rPr>
      </w:pPr>
      <w:r w:rsidRPr="002915B5">
        <w:rPr>
          <w:rFonts w:ascii="宋体" w:eastAsia="宋体" w:hAnsi="宋体" w:cs="宋体"/>
          <w:b/>
          <w:bCs/>
          <w:sz w:val="28"/>
          <w:szCs w:val="28"/>
        </w:rPr>
        <w:t>【重点】</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掌握现实主义的风格特点及其画面内容。</w:t>
      </w:r>
    </w:p>
    <w:p w:rsidR="002915B5" w:rsidRPr="002915B5" w:rsidRDefault="002915B5" w:rsidP="002915B5">
      <w:pPr>
        <w:rPr>
          <w:rFonts w:ascii="宋体" w:eastAsia="宋体" w:hAnsi="宋体" w:cs="宋体"/>
          <w:sz w:val="28"/>
          <w:szCs w:val="28"/>
        </w:rPr>
      </w:pPr>
      <w:r w:rsidRPr="002915B5">
        <w:rPr>
          <w:rFonts w:ascii="宋体" w:eastAsia="宋体" w:hAnsi="宋体" w:cs="宋体"/>
          <w:b/>
          <w:bCs/>
          <w:sz w:val="28"/>
          <w:szCs w:val="28"/>
        </w:rPr>
        <w:t>【难点】</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对现实主义风格特点的把握及其画面背后的感情理解。</w:t>
      </w:r>
    </w:p>
    <w:p w:rsidR="002915B5" w:rsidRPr="002915B5" w:rsidRDefault="002915B5" w:rsidP="002915B5">
      <w:pPr>
        <w:rPr>
          <w:rFonts w:ascii="宋体" w:eastAsia="宋体" w:hAnsi="宋体" w:cs="宋体"/>
          <w:sz w:val="28"/>
          <w:szCs w:val="28"/>
        </w:rPr>
      </w:pPr>
      <w:r w:rsidRPr="002915B5">
        <w:rPr>
          <w:rFonts w:ascii="宋体" w:eastAsia="宋体" w:hAnsi="宋体" w:cs="宋体"/>
          <w:b/>
          <w:bCs/>
          <w:sz w:val="28"/>
          <w:szCs w:val="28"/>
        </w:rPr>
        <w:t>三、教具准备</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多媒体课件、绘画作品</w:t>
      </w:r>
    </w:p>
    <w:p w:rsidR="002915B5" w:rsidRPr="002915B5" w:rsidRDefault="002915B5" w:rsidP="002915B5">
      <w:pPr>
        <w:rPr>
          <w:rFonts w:ascii="宋体" w:eastAsia="宋体" w:hAnsi="宋体" w:cs="宋体"/>
          <w:sz w:val="28"/>
          <w:szCs w:val="28"/>
        </w:rPr>
      </w:pPr>
      <w:r w:rsidRPr="002915B5">
        <w:rPr>
          <w:rFonts w:ascii="宋体" w:eastAsia="宋体" w:hAnsi="宋体" w:cs="宋体"/>
          <w:b/>
          <w:bCs/>
          <w:sz w:val="28"/>
          <w:szCs w:val="28"/>
        </w:rPr>
        <w:t>四、教学过程</w:t>
      </w:r>
    </w:p>
    <w:p w:rsidR="002915B5" w:rsidRPr="002915B5" w:rsidRDefault="002915B5" w:rsidP="002915B5">
      <w:pPr>
        <w:rPr>
          <w:rFonts w:ascii="宋体" w:eastAsia="宋体" w:hAnsi="宋体" w:cs="宋体"/>
          <w:sz w:val="28"/>
          <w:szCs w:val="28"/>
        </w:rPr>
      </w:pPr>
      <w:r w:rsidRPr="002915B5">
        <w:rPr>
          <w:rFonts w:ascii="宋体" w:eastAsia="宋体" w:hAnsi="宋体" w:cs="宋体"/>
          <w:b/>
          <w:bCs/>
          <w:sz w:val="28"/>
          <w:szCs w:val="28"/>
        </w:rPr>
        <w:t>活动</w:t>
      </w:r>
      <w:proofErr w:type="gramStart"/>
      <w:r w:rsidRPr="002915B5">
        <w:rPr>
          <w:rFonts w:ascii="宋体" w:eastAsia="宋体" w:hAnsi="宋体" w:cs="宋体"/>
          <w:b/>
          <w:bCs/>
          <w:sz w:val="28"/>
          <w:szCs w:val="28"/>
        </w:rPr>
        <w:t>一</w:t>
      </w:r>
      <w:proofErr w:type="gramEnd"/>
      <w:r w:rsidRPr="002915B5">
        <w:rPr>
          <w:rFonts w:ascii="宋体" w:eastAsia="宋体" w:hAnsi="宋体" w:cs="宋体"/>
          <w:b/>
          <w:bCs/>
          <w:sz w:val="28"/>
          <w:szCs w:val="28"/>
        </w:rPr>
        <w:t>：提供图片，导入新课</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lastRenderedPageBreak/>
        <w:t>图片导入，教师提供，请同学根据图片上的“内容”，说说画面里描绘了什么场景。</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学生交流回答，揭示课题：拾穗者。</w:t>
      </w:r>
    </w:p>
    <w:p w:rsidR="002915B5" w:rsidRPr="002915B5" w:rsidRDefault="002915B5" w:rsidP="002915B5">
      <w:pPr>
        <w:rPr>
          <w:rFonts w:ascii="宋体" w:eastAsia="宋体" w:hAnsi="宋体" w:cs="宋体"/>
          <w:sz w:val="28"/>
          <w:szCs w:val="28"/>
        </w:rPr>
      </w:pPr>
      <w:r w:rsidRPr="002915B5">
        <w:rPr>
          <w:rFonts w:ascii="宋体" w:eastAsia="宋体" w:hAnsi="宋体" w:cs="宋体"/>
          <w:b/>
          <w:bCs/>
          <w:sz w:val="28"/>
          <w:szCs w:val="28"/>
        </w:rPr>
        <w:t>活动二：赏析作品，感知分析</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w:t>
      </w:r>
      <w:proofErr w:type="gramStart"/>
      <w:r w:rsidRPr="002915B5">
        <w:rPr>
          <w:rFonts w:ascii="宋体" w:eastAsia="宋体" w:hAnsi="宋体" w:cs="宋体"/>
          <w:sz w:val="28"/>
          <w:szCs w:val="28"/>
        </w:rPr>
        <w:t>一</w:t>
      </w:r>
      <w:proofErr w:type="gramEnd"/>
      <w:r w:rsidRPr="002915B5">
        <w:rPr>
          <w:rFonts w:ascii="宋体" w:eastAsia="宋体" w:hAnsi="宋体" w:cs="宋体"/>
          <w:sz w:val="28"/>
          <w:szCs w:val="28"/>
        </w:rPr>
        <w:t>)感知体验画面内容</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①展示米勒《拾穗者》。</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 xml:space="preserve">②引导学生进行观察并提出问题“在画面中的人物都在做什么?在什么场景?” </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学生回答，教师总结：贫苦的妇女在田地里拾取遗落的麦穗。</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(二)感知体验画面色调</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1.寻找邻近色</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学生四人</w:t>
      </w:r>
      <w:proofErr w:type="gramStart"/>
      <w:r w:rsidRPr="002915B5">
        <w:rPr>
          <w:rFonts w:ascii="宋体" w:eastAsia="宋体" w:hAnsi="宋体" w:cs="宋体"/>
          <w:sz w:val="28"/>
          <w:szCs w:val="28"/>
        </w:rPr>
        <w:t>一</w:t>
      </w:r>
      <w:proofErr w:type="gramEnd"/>
      <w:r w:rsidRPr="002915B5">
        <w:rPr>
          <w:rFonts w:ascii="宋体" w:eastAsia="宋体" w:hAnsi="宋体" w:cs="宋体"/>
          <w:sz w:val="28"/>
          <w:szCs w:val="28"/>
        </w:rPr>
        <w:t>小组交流并回答问题：</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1、画面中都能发现哪些邻近色?</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2、画面中的色调是一天中的哪一时刻?</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教师总结：这种午后的暖黄色调，会营造出温馨动人的感觉，让人感觉亲切自然。</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(三)感知画面造型</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①课件展示《拾穗者》油画与现实生活照片进行对比，引导学生观赏。②教师设问“两种画面效果如何?给你什么感受?”</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学生回答，教师总结：画面造型类似，都力求真实朴素的再现世界，这就是现实主义的创作方向。</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(四)感知作者</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lastRenderedPageBreak/>
        <w:t>①课件展示米</w:t>
      </w:r>
      <w:proofErr w:type="gramStart"/>
      <w:r w:rsidRPr="002915B5">
        <w:rPr>
          <w:rFonts w:ascii="宋体" w:eastAsia="宋体" w:hAnsi="宋体" w:cs="宋体"/>
          <w:sz w:val="28"/>
          <w:szCs w:val="28"/>
        </w:rPr>
        <w:t>勒其他</w:t>
      </w:r>
      <w:proofErr w:type="gramEnd"/>
      <w:r w:rsidRPr="002915B5">
        <w:rPr>
          <w:rFonts w:ascii="宋体" w:eastAsia="宋体" w:hAnsi="宋体" w:cs="宋体"/>
          <w:sz w:val="28"/>
          <w:szCs w:val="28"/>
        </w:rPr>
        <w:t>的作品，共同总结米勒的题材特色。</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②教师设问“通过这些作品能知道米勒的创作风格是怎么样?”</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学生回答，教师总结：切近生活，关心底层民众，对生活对劳动者有强烈的尊敬和怜悯之情。</w:t>
      </w:r>
    </w:p>
    <w:p w:rsidR="002915B5" w:rsidRPr="002915B5" w:rsidRDefault="002915B5" w:rsidP="002915B5">
      <w:pPr>
        <w:rPr>
          <w:rFonts w:ascii="宋体" w:eastAsia="宋体" w:hAnsi="宋体" w:cs="宋体"/>
          <w:sz w:val="28"/>
          <w:szCs w:val="28"/>
        </w:rPr>
      </w:pPr>
      <w:r w:rsidRPr="002915B5">
        <w:rPr>
          <w:rFonts w:ascii="宋体" w:eastAsia="宋体" w:hAnsi="宋体" w:cs="宋体"/>
          <w:b/>
          <w:bCs/>
          <w:sz w:val="28"/>
          <w:szCs w:val="28"/>
        </w:rPr>
        <w:t>活动三：对比分析，自由表达</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w:t>
      </w:r>
      <w:proofErr w:type="gramStart"/>
      <w:r w:rsidRPr="002915B5">
        <w:rPr>
          <w:rFonts w:ascii="宋体" w:eastAsia="宋体" w:hAnsi="宋体" w:cs="宋体"/>
          <w:sz w:val="28"/>
          <w:szCs w:val="28"/>
        </w:rPr>
        <w:t>一</w:t>
      </w:r>
      <w:proofErr w:type="gramEnd"/>
      <w:r w:rsidRPr="002915B5">
        <w:rPr>
          <w:rFonts w:ascii="宋体" w:eastAsia="宋体" w:hAnsi="宋体" w:cs="宋体"/>
          <w:sz w:val="28"/>
          <w:szCs w:val="28"/>
        </w:rPr>
        <w:t>)教师再次展示《拾穗者》、《呐喊》</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引导学生从内容、色调、造型、表达的情感等方面对这两幅作品进行分析，并且进行自己的感受的交流。</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(二)课堂展示，教师总结</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分小组进行讨论后随即挑选小组代表进行表达</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活动四：总结回顾，小结作业</w:t>
      </w:r>
    </w:p>
    <w:p w:rsidR="002915B5" w:rsidRPr="002915B5" w:rsidRDefault="002915B5" w:rsidP="002915B5">
      <w:pPr>
        <w:rPr>
          <w:rFonts w:ascii="宋体" w:eastAsia="宋体" w:hAnsi="宋体" w:cs="宋体"/>
          <w:sz w:val="28"/>
          <w:szCs w:val="28"/>
        </w:rPr>
      </w:pPr>
      <w:r w:rsidRPr="002915B5">
        <w:rPr>
          <w:rFonts w:ascii="宋体" w:eastAsia="宋体" w:hAnsi="宋体" w:cs="宋体"/>
          <w:sz w:val="28"/>
          <w:szCs w:val="28"/>
        </w:rPr>
        <w:t>教师口头总结本节课内容，布置作业。</w:t>
      </w:r>
    </w:p>
    <w:p w:rsidR="00EC4F96" w:rsidRPr="002915B5" w:rsidRDefault="00EC4F96">
      <w:pPr>
        <w:rPr>
          <w:rFonts w:ascii="宋体" w:eastAsia="宋体" w:hAnsi="宋体" w:cs="宋体"/>
          <w:sz w:val="28"/>
          <w:szCs w:val="28"/>
        </w:rPr>
      </w:pPr>
    </w:p>
    <w:p w:rsidR="00EC4F96" w:rsidRDefault="00EC4F96">
      <w:pPr>
        <w:rPr>
          <w:rFonts w:ascii="宋体" w:eastAsia="宋体" w:hAnsi="宋体" w:cs="宋体"/>
          <w:sz w:val="28"/>
          <w:szCs w:val="28"/>
        </w:rPr>
      </w:pPr>
    </w:p>
    <w:p w:rsidR="00EC4F96" w:rsidRDefault="00734098">
      <w:pPr>
        <w:pStyle w:val="1"/>
        <w:ind w:firstLineChars="200" w:firstLine="720"/>
        <w:rPr>
          <w:b w:val="0"/>
          <w:kern w:val="2"/>
          <w:sz w:val="36"/>
          <w:szCs w:val="22"/>
          <w14:textOutline w14:w="9525" w14:cap="rnd" w14:cmpd="sng" w14:algn="ctr">
            <w14:solidFill>
              <w14:schemeClr w14:val="accent1"/>
            </w14:solidFill>
            <w14:prstDash w14:val="solid"/>
            <w14:bevel/>
          </w14:textOutline>
        </w:rPr>
      </w:pPr>
      <w:bookmarkStart w:id="9" w:name="_Toc11800"/>
      <w:r>
        <w:rPr>
          <w:rFonts w:hint="eastAsia"/>
          <w:b w:val="0"/>
          <w:kern w:val="2"/>
          <w:sz w:val="36"/>
          <w:szCs w:val="22"/>
          <w14:textOutline w14:w="9525" w14:cap="rnd" w14:cmpd="sng" w14:algn="ctr">
            <w14:solidFill>
              <w14:schemeClr w14:val="accent1"/>
            </w14:solidFill>
            <w14:prstDash w14:val="solid"/>
            <w14:bevel/>
          </w14:textOutline>
        </w:rPr>
        <w:t>三、论文成果展示</w:t>
      </w:r>
      <w:bookmarkEnd w:id="9"/>
    </w:p>
    <w:p w:rsidR="00EC4F96" w:rsidRDefault="00734098">
      <w:pPr>
        <w:pStyle w:val="2"/>
        <w:ind w:firstLineChars="200" w:firstLine="643"/>
      </w:pPr>
      <w:bookmarkStart w:id="10" w:name="_Toc12675"/>
      <w:bookmarkStart w:id="11" w:name="_Toc16297"/>
      <w:r>
        <w:t>对现代教育技术在美术教学中的点滴认识</w:t>
      </w:r>
      <w:bookmarkEnd w:id="10"/>
      <w:bookmarkEnd w:id="11"/>
    </w:p>
    <w:p w:rsidR="00EC4F96" w:rsidRDefault="00734098">
      <w:pPr>
        <w:ind w:firstLineChars="3300" w:firstLine="6930"/>
      </w:pPr>
      <w:r>
        <w:rPr>
          <w:rFonts w:hint="eastAsia"/>
        </w:rPr>
        <w:t>杨君秀</w:t>
      </w:r>
    </w:p>
    <w:p w:rsidR="00EC4F96" w:rsidRDefault="00734098">
      <w:pPr>
        <w:rPr>
          <w:rFonts w:ascii="宋体" w:hAnsi="宋体"/>
        </w:rPr>
      </w:pPr>
      <w:r>
        <w:rPr>
          <w:rFonts w:ascii="宋体" w:hAnsi="宋体"/>
        </w:rPr>
        <w:t xml:space="preserve">　　现代教育技术在如今的各科教学中都逐渐普及，对它的作用我们也有了更加清晰的认识。在美术教学中，我们运用现代教育技术更是取得了良好的效果，同时在教学实践中我们总结了一些初浅的经验，并发现了一些运用中容易走入的误区，特提出与大家共同商榷。</w:t>
      </w:r>
      <w:r>
        <w:rPr>
          <w:rFonts w:ascii="宋体" w:hAnsi="宋体"/>
        </w:rPr>
        <w:br/>
        <w:t xml:space="preserve">　　一、CAI辅助教学增强美术教学的情境感</w:t>
      </w:r>
      <w:r>
        <w:rPr>
          <w:rFonts w:ascii="宋体" w:hAnsi="宋体"/>
        </w:rPr>
        <w:br/>
        <w:t xml:space="preserve">　　传统的绘画教学，“语言+静止图片+演示+练习”，课堂教学情感成分少，课堂气氛沉闷。学生易于在消极被动的情绪下，目睹枯燥无味的简单重复，而多媒体教学系统提供的图形、声音、语言等交互界面及其交互操作，便于创造丰富多彩的教学情境，能对学生产生多种感官的综合刺激，使学生通过各种灵活方便的交互界面来操纵控制学习，从而极大地提高</w:t>
      </w:r>
      <w:r>
        <w:rPr>
          <w:rFonts w:ascii="宋体" w:hAnsi="宋体"/>
        </w:rPr>
        <w:lastRenderedPageBreak/>
        <w:t>学习效果，为学生酿造了良好的学习氛围。形式的新颖，计算机的神秘，设计的独特，加上激人之情，启人之智的音乐、较好地调节了学生的情绪，使他们的信心十足，跃跃欲试，轻松愉快释疑克难。如在教学《远航的大船》</w:t>
      </w:r>
      <w:proofErr w:type="gramStart"/>
      <w:r>
        <w:rPr>
          <w:rFonts w:ascii="宋体" w:hAnsi="宋体"/>
        </w:rPr>
        <w:t>一</w:t>
      </w:r>
      <w:proofErr w:type="gramEnd"/>
      <w:r>
        <w:rPr>
          <w:rFonts w:ascii="宋体" w:hAnsi="宋体"/>
        </w:rPr>
        <w:t>课时，由于学生直接见到大轮船的机会不多，对大轮船形象模糊。运用各类素材库中的轮船等图片制作</w:t>
      </w:r>
      <w:proofErr w:type="spellStart"/>
      <w:r>
        <w:rPr>
          <w:rFonts w:ascii="宋体" w:hAnsi="宋体"/>
        </w:rPr>
        <w:t>cai</w:t>
      </w:r>
      <w:proofErr w:type="spellEnd"/>
      <w:r>
        <w:rPr>
          <w:rFonts w:ascii="宋体" w:hAnsi="宋体"/>
        </w:rPr>
        <w:t>课件，插入音乐，揭示课题：立体紫红色的课题从屏幕中心由小到大，随着优美、深远、动听的</w:t>
      </w:r>
      <w:proofErr w:type="gramStart"/>
      <w:r>
        <w:rPr>
          <w:rFonts w:ascii="宋体" w:hAnsi="宋体"/>
        </w:rPr>
        <w:t>萨</w:t>
      </w:r>
      <w:proofErr w:type="gramEnd"/>
      <w:r>
        <w:rPr>
          <w:rFonts w:ascii="宋体" w:hAnsi="宋体"/>
        </w:rPr>
        <w:t>克斯独奏曲推出“远航的大船”的课题。此设计效果给学生耳目一新的感觉，同时催人振奋。接着画面在蓝色海洋的背景下，迅速展示出各种不同外形的大轮船。那如楼房一般的客轮，架起各种不同起重机的货轮，以及色彩艳丽的彩旗，还有那生动的解说词，深深地吸引学生的注意力，学生随即产生了一种强烈的表现欲望。在此亢奋情绪的反应下，学生愉快地拿起画笔，主动地参与到“大船”的绘画中。当然很多以风景、动物、欣赏等为素材的课程都可以发挥其巨大作用。</w:t>
      </w:r>
      <w:r>
        <w:rPr>
          <w:rFonts w:ascii="宋体" w:hAnsi="宋体"/>
        </w:rPr>
        <w:br/>
        <w:t xml:space="preserve">　　二、CAI软件的运用，调动学生的内在动力</w:t>
      </w:r>
      <w:r>
        <w:rPr>
          <w:rFonts w:ascii="宋体" w:hAnsi="宋体"/>
        </w:rPr>
        <w:br/>
        <w:t xml:space="preserve">　　俄罗斯教育家托尔斯泰说“成功的教育需要的不是强制，而是激发生的兴趣”。在教学中适当运用现代教育媒体，以它的生动、直观、新颖，吸引学生的好奇心，从内部诱发学生的动机，强化学生的主体意识，激起求知欲望，并充分调动不随意注意，促使学生主动积极地学习。</w:t>
      </w:r>
      <w:r>
        <w:rPr>
          <w:rFonts w:ascii="宋体" w:hAnsi="宋体"/>
        </w:rPr>
        <w:br/>
        <w:t xml:space="preserve">　　绘画的种类众多，风格各异，题材广泛，描写对象丰富多彩，很难真实地表现它，在绘画教学中，传统的美术教学往往要花大量的时间精力讲解知识、技能，而往往并不完全都被学生理解和掌握。这种以绘画技能为中心的旧教</w:t>
      </w:r>
      <w:proofErr w:type="gramStart"/>
      <w:r>
        <w:rPr>
          <w:rFonts w:ascii="宋体" w:hAnsi="宋体"/>
        </w:rPr>
        <w:t>学模式</w:t>
      </w:r>
      <w:proofErr w:type="gramEnd"/>
      <w:r>
        <w:rPr>
          <w:rFonts w:ascii="宋体" w:hAnsi="宋体"/>
        </w:rPr>
        <w:t>是不可取的，而让学生了解各个画</w:t>
      </w:r>
      <w:proofErr w:type="gramStart"/>
      <w:r>
        <w:rPr>
          <w:rFonts w:ascii="宋体" w:hAnsi="宋体"/>
        </w:rPr>
        <w:t>种表</w:t>
      </w:r>
      <w:proofErr w:type="gramEnd"/>
      <w:r>
        <w:rPr>
          <w:rFonts w:ascii="宋体" w:hAnsi="宋体"/>
        </w:rPr>
        <w:t>现技法与艺术特点，开阔视野，陶冶情操，才是我们所追求的。电脑绘画中那种近乎游戏的手法，特别适合小学生的年龄特点，尤其是对绘画基础薄弱的学生，会减轻心理压力，甚至会激发起学习的热情，把美术学习作为一种乐趣而不是负担。有了多媒体的辅助，无论从知识技能的传授还是从别出心裁而有创意的课程设计，都收到事半功倍的效果。那么，我们的美术教育岂不真正实现了愉快教育。</w:t>
      </w:r>
      <w:r>
        <w:rPr>
          <w:rFonts w:ascii="宋体" w:hAnsi="宋体"/>
        </w:rPr>
        <w:br/>
        <w:t xml:space="preserve">　　如教学中国画，按备课思路，利用电脑设计了一个CAI软件，制作成动画的过程，充分展示墨色的干、湿、浓淡的变化及画面处理进行定镜显示，连贯运作，放大观看比较，强化学生的视觉感受，调动学生的内动力，加速了知识技能的掌握。缩短了演示时间，扩充了练习的空间，减轻了学生的课余负担。</w:t>
      </w:r>
      <w:r>
        <w:rPr>
          <w:rFonts w:ascii="宋体" w:hAnsi="宋体"/>
        </w:rPr>
        <w:br/>
        <w:t xml:space="preserve">　　三、CAI软件的引入，改进了欣赏教学</w:t>
      </w:r>
      <w:r>
        <w:rPr>
          <w:rFonts w:ascii="宋体" w:hAnsi="宋体"/>
        </w:rPr>
        <w:br/>
        <w:t xml:space="preserve">　　传统欣赏课教学单一，缺乏艺术情趣，审美教育势必沦为说教，欣赏美术作品的感知过程依赖视觉形式进行，多媒体的表现效果在一定程度上与艺术有相通之处，在视觉形式上其点、形、色、</w:t>
      </w:r>
      <w:proofErr w:type="gramStart"/>
      <w:r>
        <w:rPr>
          <w:rFonts w:ascii="宋体" w:hAnsi="宋体"/>
        </w:rPr>
        <w:t>线信息</w:t>
      </w:r>
      <w:proofErr w:type="gramEnd"/>
      <w:r>
        <w:rPr>
          <w:rFonts w:ascii="宋体" w:hAnsi="宋体"/>
        </w:rPr>
        <w:t>强度和画面吸引力比课本图片要强许多倍。而且能营造良好的教学环境和艺术氛围，使常规教育手段富于变化，教学组织形式相对集中，突破常规教学手段，发挥多媒体辅助手段在欣赏课教学中的优势，扩大欣赏容量，使学生能更多的吸收与内容相关的信息，在一定程度上增加了教学的情感因素，极大限度的促进学生产生兴趣，激发潜能，激发学生从学习兴趣提高教学效率。</w:t>
      </w:r>
      <w:r>
        <w:rPr>
          <w:rFonts w:ascii="宋体" w:hAnsi="宋体"/>
        </w:rPr>
        <w:br/>
        <w:t xml:space="preserve">　　比如欣赏建筑艺术，不但可以</w:t>
      </w:r>
      <w:proofErr w:type="gramStart"/>
      <w:r>
        <w:rPr>
          <w:rFonts w:ascii="宋体" w:hAnsi="宋体"/>
        </w:rPr>
        <w:t>用贯常</w:t>
      </w:r>
      <w:proofErr w:type="gramEnd"/>
      <w:r>
        <w:rPr>
          <w:rFonts w:ascii="宋体" w:hAnsi="宋体"/>
        </w:rPr>
        <w:t>的视觉方式欣赏建筑物在静止状态下的形或内部构造，而且可以做动感显示，让建筑物旋转起来，欣赏建筑物的多个侧面。学生有一种现场感、真实感，真切地感受到不同时代、不同地域的、不同空间的建筑风格。</w:t>
      </w:r>
      <w:r>
        <w:rPr>
          <w:rFonts w:ascii="宋体" w:hAnsi="宋体"/>
        </w:rPr>
        <w:br/>
        <w:t xml:space="preserve">　　又如五年级的《邮票设计》这一课中，制作不同年代、不同形式的邮票欣赏资料，给学生开阔眼界，丰富知识，并对自己的创作有新的启发与创作。同时还能使学生了解到邮票的历史背景，等等。</w:t>
      </w:r>
      <w:r>
        <w:rPr>
          <w:rFonts w:ascii="宋体" w:hAnsi="宋体"/>
        </w:rPr>
        <w:br/>
        <w:t xml:space="preserve">　　在《中国优秀绘画作品》的教学中，根据教材内容选择印制精良的范图，通过搜索和扫描仪扫入制成CAI软件，除教材的范图外，还可以增补一些内容，徐渭的《黄甲图》，范宽的《溪山行旅图》，吴昌硕的《神仙福寿图》等著名历史佳作。结合教学来显示整体、局部，</w:t>
      </w:r>
      <w:r>
        <w:rPr>
          <w:rFonts w:ascii="宋体" w:hAnsi="宋体"/>
        </w:rPr>
        <w:lastRenderedPageBreak/>
        <w:t>中国优秀绘画进行山水、花鸟、人物的分类，并置于显示屏上，比较异同，使学生获得对中国绘画艺术风格的直观认识。为深刻揭示中国画的笔墨情趣的妙处，采用了色彩变更操作来实验，如将《溪山行旅图》的色调变为偏绿，偏蓝或偏红，其作品就会体现出不同的艺术效果。</w:t>
      </w:r>
      <w:r>
        <w:rPr>
          <w:rFonts w:ascii="宋体" w:hAnsi="宋体"/>
        </w:rPr>
        <w:br/>
        <w:t xml:space="preserve">　　教育家吕淑湘说:“教学，教学，就是教学生的自己学。”为充分利用40分钟课堂教学时间，减轻学生的课业负担，培养生从“知识型”转变为“智慧型”，从偏重传授知识，转变为重在开发学生的智力因素，培养非智力因素，通过计算机辅助教学，减少常见的知识、技能、讲解、演示篇幅，加大关键要害处的讲授力度。提高知识的传播密度，使“精讲”、“多练”成为现实，从而使学生积极参与到获取知识的过程中，达到优化美术课堂教学的目的。</w:t>
      </w:r>
      <w:r>
        <w:rPr>
          <w:rFonts w:ascii="宋体" w:hAnsi="宋体"/>
        </w:rPr>
        <w:br/>
        <w:t xml:space="preserve">　　四、绘画教学的新路子</w:t>
      </w:r>
      <w:r>
        <w:rPr>
          <w:rFonts w:ascii="宋体" w:hAnsi="宋体"/>
        </w:rPr>
        <w:br/>
        <w:t xml:space="preserve">　　在工艺与设计教学中,图案的规范、严格，填色技巧很讲究，因此</w:t>
      </w:r>
      <w:proofErr w:type="gramStart"/>
      <w:r>
        <w:rPr>
          <w:rFonts w:ascii="宋体" w:hAnsi="宋体"/>
        </w:rPr>
        <w:t>范</w:t>
      </w:r>
      <w:proofErr w:type="gramEnd"/>
      <w:r>
        <w:rPr>
          <w:rFonts w:ascii="宋体" w:hAnsi="宋体"/>
        </w:rPr>
        <w:t>画的制作或作业的完成耗时费力。然而在电脑中进行图形绘制、着色、编辑和修改，却都非常方便、快捷，比如说单独纹样、二方连续纹样、四方连续纹样等在电脑中生成图形都是</w:t>
      </w:r>
      <w:r>
        <w:rPr>
          <w:rFonts w:ascii="宋体" w:hAnsi="宋体"/>
        </w:rPr>
        <w:br/>
        <w:t xml:space="preserve">比较容易的事情.平面构成中点、线、面等元素的构成，以及重复构成、渐变构成等一系列构成原理和方法都可以在电脑中显示。如：《形的重复》这一课，首先设计一个简单的图案，按设定的骨格排列方式，把图案进行方向、大小、颜色的变化，再加以动画设置，很方便地完成重复构成图案，这样一来，学生在视觉上有了直观的感知能力。 </w:t>
      </w:r>
      <w:r>
        <w:rPr>
          <w:rFonts w:ascii="宋体" w:hAnsi="宋体"/>
        </w:rPr>
        <w:br/>
        <w:t xml:space="preserve">　　比如二方连续纹样设计，我按以下步骤，构思制作了四个课件：一、首先安排一组二方连续纹样在生活中的应用实例，如毛衣的装饰、挎包的花边、盘子的花纹等，通过画图工具和扫描仪使物象存入软盘。运行时，学生便一目了然地看到二方连续纹样在生活中的作用。紧接着，播放一组二方连续纹样的花边，先出示一个基本纹样，再出示一个单位纹样（由几个基本纹样组成），点击鼠标后，基本纹样和单位纹样自动地向左右或上下不断地重复、排列，形成一条花边。让学生观察动画制作过程后，总结出二方连续的概念，即以一个基本纹样或几个基本纹样组成的单位纹样，向左右、上下两上方面重复排列，形成的带状的连续纹样叫二方连续纹样。学生通过画面，较好地理解了二方连续纹样设计和制作的方法，设计起来简单快捷，省事省时。</w:t>
      </w:r>
      <w:r>
        <w:rPr>
          <w:rFonts w:ascii="宋体" w:hAnsi="宋体"/>
        </w:rPr>
        <w:br/>
        <w:t xml:space="preserve">　　然后在每</w:t>
      </w:r>
      <w:proofErr w:type="gramStart"/>
      <w:r>
        <w:rPr>
          <w:rFonts w:ascii="宋体" w:hAnsi="宋体"/>
        </w:rPr>
        <w:t>一种骨式上</w:t>
      </w:r>
      <w:proofErr w:type="gramEnd"/>
      <w:r>
        <w:rPr>
          <w:rFonts w:ascii="宋体" w:hAnsi="宋体"/>
        </w:rPr>
        <w:t>设计不同的单位纹样，涂色后，以动画的形式一一向右、</w:t>
      </w:r>
      <w:proofErr w:type="gramStart"/>
      <w:r>
        <w:rPr>
          <w:rFonts w:ascii="宋体" w:hAnsi="宋体"/>
        </w:rPr>
        <w:t>向下渐铺出</w:t>
      </w:r>
      <w:proofErr w:type="gramEnd"/>
      <w:r>
        <w:rPr>
          <w:rFonts w:ascii="宋体" w:hAnsi="宋体"/>
        </w:rPr>
        <w:t>现，使学生清楚地看到纹样设计的步骤：</w:t>
      </w:r>
      <w:proofErr w:type="gramStart"/>
      <w:r>
        <w:rPr>
          <w:rFonts w:ascii="宋体" w:hAnsi="宋体"/>
        </w:rPr>
        <w:t>即骨式</w:t>
      </w:r>
      <w:proofErr w:type="gramEnd"/>
      <w:r>
        <w:rPr>
          <w:rFonts w:ascii="宋体" w:hAnsi="宋体"/>
        </w:rPr>
        <w:t>-----单位纹样----纹样复制-----设色。这一过程，如果在课堂中的当场演示的话，会费力不讨好。这样的运用多媒体技术，让学生参与教学活动的教学方式，非常有利于学生对新知识、新技能的掌握和运用。</w:t>
      </w:r>
      <w:r>
        <w:rPr>
          <w:rFonts w:ascii="宋体" w:hAnsi="宋体"/>
        </w:rPr>
        <w:br/>
        <w:t xml:space="preserve">　　不仅如此，通过电脑美术设计，以其操作灵活多样，可塑性强的特点，容易激发学生的兴趣，有时会出现意想不到的效果，使学生在作业完成后产生成功感、自豪感。对于造型能力、创造能力尚低的小学生来说，运用电脑设计可以弥补手绘基本功的不足，还可以加强创意、想象、欣赏、评论等能力的培养，渗透情感教育，总体上对学生实施素质教育是很有利的。</w:t>
      </w:r>
      <w:r>
        <w:rPr>
          <w:rFonts w:ascii="宋体" w:hAnsi="宋体"/>
        </w:rPr>
        <w:br/>
        <w:t xml:space="preserve">　　五、CAI辅助教学中的几个注意事项：</w:t>
      </w:r>
      <w:r>
        <w:rPr>
          <w:rFonts w:ascii="宋体" w:hAnsi="宋体"/>
        </w:rPr>
        <w:br/>
        <w:t xml:space="preserve">　　我们在应用多媒体技术进行辅助教学的同时，必须注意到多媒体技术只是教学的辅助手段，其目的也只能是弥补传统教学手段功能的不足，只能是发挥教师的主导作用的必要的技术辅助。多媒体计算机辅助教学的运用时，必须注意以下几个问题：</w:t>
      </w:r>
      <w:r>
        <w:rPr>
          <w:rFonts w:ascii="宋体" w:hAnsi="宋体"/>
        </w:rPr>
        <w:br/>
        <w:t>一是不能“以辅代主”。在教学活动中，学生是主体，教师应起主导作用，多媒体技术只是一种未达到更好的效果而使用的辅助手段。如果盲目地依赖于多媒体技术而把所有的教学环节全部使用多媒体手段再现出来，那么教师就会成为多媒体技术的奴隶，只起到了播音员和解说员的作用而起不到教师应有的主导作用。比如，美术课中的教师示范有时就具有不可替</w:t>
      </w:r>
      <w:r>
        <w:rPr>
          <w:rFonts w:ascii="宋体" w:hAnsi="宋体"/>
        </w:rPr>
        <w:lastRenderedPageBreak/>
        <w:t>代性，若用多媒体予以代替，</w:t>
      </w:r>
      <w:proofErr w:type="gramStart"/>
      <w:r>
        <w:rPr>
          <w:rFonts w:ascii="宋体" w:hAnsi="宋体"/>
        </w:rPr>
        <w:t>纵使表现</w:t>
      </w:r>
      <w:proofErr w:type="gramEnd"/>
      <w:r>
        <w:rPr>
          <w:rFonts w:ascii="宋体" w:hAnsi="宋体"/>
        </w:rPr>
        <w:t>效果好，但其所达到的教学效果仍然不如教师亲手示范来的直接和其所特有的感染力。</w:t>
      </w:r>
      <w:r>
        <w:rPr>
          <w:rFonts w:ascii="宋体" w:hAnsi="宋体"/>
        </w:rPr>
        <w:br/>
        <w:t>二是不能“为用多媒体手段而用多媒体手段”。多媒体技术可以提供声、光电等多种信号刺激，可以有效地吸引学生的注意力。但是，如果不顾实际教学需要，盲目使用各种媒体，使课堂中的信息过多过滥，则会造成无效信息的泛滥，同样会分散学生的注意力，不仅不能辅助教学，反倒会影响教学目标的实现。</w:t>
      </w:r>
      <w:r>
        <w:rPr>
          <w:rFonts w:ascii="宋体" w:hAnsi="宋体"/>
        </w:rPr>
        <w:br/>
        <w:t>三是不能“以模拟操作代替实际操作”。利用多媒体技术可以很方便地模拟现实，甚至模拟现实中难以实现的效果。但是，如果热衷于在计算机上模拟操作而忽视学生的实际操作，势必会不利于学生动手能力的培养。</w:t>
      </w:r>
      <w:r>
        <w:rPr>
          <w:rFonts w:ascii="宋体" w:hAnsi="宋体"/>
        </w:rPr>
        <w:br/>
        <w:t>四是不能“以教师的活动代替学生的思考”。教学活动中，必须发挥学生的主体作用。多媒体辅助教学的作用在于应用现代化的技术手段，刺激和调动学生思考的积极性，启发学生的思路，培养学生的发现问题、思考问题、解决问题的能力。因此，在应用多媒体进行教学的实践中，必须注意不能让电教媒体挤占学生的探索、分析、思考、甚至动手的时间，必须把学生的思维能力的培养作为教学的重要目标。</w:t>
      </w:r>
      <w:r>
        <w:rPr>
          <w:rFonts w:ascii="宋体" w:hAnsi="宋体"/>
        </w:rPr>
        <w:br/>
        <w:t>五是不能“以人机对话代替师生对话”。教学活动是一个师生共同参与的活动，在教学中通过师生之间的对话，信息、情感的交流、反馈，实现教学双方对教学过程的把握，帮助教师在一个动态的过程中完成教学任务，实现教学目标。如果盲目地依赖于计算机，只注重人机的对话，而忽略了师生之间的信息、情感的反馈，那么就会使教学活动处于一个单向的信息系统，且会给学生一种冷冰冰的机械操作的感受，而缺乏应有的课堂亲和感染力。</w:t>
      </w:r>
      <w:r>
        <w:rPr>
          <w:rFonts w:ascii="宋体" w:hAnsi="宋体"/>
        </w:rPr>
        <w:br/>
        <w:t>六是不能“以形象思维代替抽象思维”。教学活动的一个重要目的就是培养学生的抽象思维能力，对高年级学生而言，这种能力的培养显得尤为重要。多媒体技术可以利用自己强大的功能，降低难度，突破难点，但是，如果只是简单地以生动形象的画面把本来应该在学生头脑中的想象再现出来，那么，势必会影响学生的抽象思维能力的形成和发展，不利于学生的长期发展。对于美术教学尤其如此，美应是因人而异，体现各自的个性，所以各自不同的想象是非常重要的，我们不能以多媒体技术将一种固定的影像直接传递给学生，从而在学生心目中产生“唯一”的印象。这是美术教学中应竭力避免的事。</w:t>
      </w:r>
      <w:r>
        <w:rPr>
          <w:rFonts w:ascii="宋体" w:hAnsi="宋体"/>
        </w:rPr>
        <w:br/>
        <w:t>总之，应用多媒体技术于美术教学，能使重点突出，难点易突破，信息量大，有助于照顾到全体学生，省时高效。又因现代教育技术的直观性、声像同步性、画面动态选择性和时空的可变性等优势，能调动学生学习兴趣，参与热情，能更好地实现教学目标。由此可见，多媒体电脑技术的运用必将会给课堂教学注入新的活力。但是多媒体技术的运用只能用在该用之处，以让其在我们的教学过程中发挥最大的作用，让我们的教学取得最好的效果。</w:t>
      </w:r>
    </w:p>
    <w:p w:rsidR="00EC4F96" w:rsidRDefault="00EC4F96">
      <w:pPr>
        <w:rPr>
          <w:rFonts w:ascii="宋体" w:hAnsi="宋体"/>
        </w:rPr>
      </w:pPr>
    </w:p>
    <w:p w:rsidR="00EC4F96" w:rsidRDefault="00EC4F96">
      <w:pPr>
        <w:ind w:firstLineChars="200" w:firstLine="723"/>
        <w:rPr>
          <w:b/>
          <w:sz w:val="36"/>
          <w14:textOutline w14:w="9525" w14:cap="rnd" w14:cmpd="sng" w14:algn="ctr">
            <w14:solidFill>
              <w14:schemeClr w14:val="accent1"/>
            </w14:solidFill>
            <w14:prstDash w14:val="solid"/>
            <w14:bevel/>
          </w14:textOutline>
        </w:rPr>
      </w:pPr>
    </w:p>
    <w:p w:rsidR="00EC4F96" w:rsidRDefault="00EC4F96">
      <w:pPr>
        <w:ind w:firstLineChars="200" w:firstLine="723"/>
        <w:rPr>
          <w:b/>
          <w:sz w:val="36"/>
          <w14:textOutline w14:w="9525" w14:cap="rnd" w14:cmpd="sng" w14:algn="ctr">
            <w14:solidFill>
              <w14:schemeClr w14:val="accent1"/>
            </w14:solidFill>
            <w14:prstDash w14:val="solid"/>
            <w14:bevel/>
          </w14:textOutline>
        </w:rPr>
      </w:pPr>
    </w:p>
    <w:p w:rsidR="00EC4F96" w:rsidRDefault="00734098">
      <w:pPr>
        <w:pStyle w:val="1"/>
        <w:numPr>
          <w:ilvl w:val="0"/>
          <w:numId w:val="1"/>
        </w:numPr>
        <w:rPr>
          <w:sz w:val="36"/>
          <w14:textOutline w14:w="9525" w14:cap="rnd" w14:cmpd="sng" w14:algn="ctr">
            <w14:solidFill>
              <w14:schemeClr w14:val="accent1"/>
            </w14:solidFill>
            <w14:prstDash w14:val="solid"/>
            <w14:bevel/>
          </w14:textOutline>
        </w:rPr>
      </w:pPr>
      <w:bookmarkStart w:id="12" w:name="_Toc12398"/>
      <w:r>
        <w:rPr>
          <w:rFonts w:hint="eastAsia"/>
          <w:sz w:val="36"/>
          <w14:textOutline w14:w="9525" w14:cap="rnd" w14:cmpd="sng" w14:algn="ctr">
            <w14:solidFill>
              <w14:schemeClr w14:val="accent1"/>
            </w14:solidFill>
            <w14:prstDash w14:val="solid"/>
            <w14:bevel/>
          </w14:textOutline>
        </w:rPr>
        <w:t>教学反思</w:t>
      </w:r>
      <w:bookmarkEnd w:id="12"/>
      <w:r>
        <w:rPr>
          <w:rFonts w:hint="eastAsia"/>
          <w:sz w:val="36"/>
          <w14:textOutline w14:w="9525" w14:cap="rnd" w14:cmpd="sng" w14:algn="ctr">
            <w14:solidFill>
              <w14:schemeClr w14:val="accent1"/>
            </w14:solidFill>
            <w14:prstDash w14:val="solid"/>
            <w14:bevel/>
          </w14:textOutline>
        </w:rPr>
        <w:t xml:space="preserve">   </w:t>
      </w:r>
    </w:p>
    <w:p w:rsidR="00EC4F96" w:rsidRDefault="00734098">
      <w:r>
        <w:rPr>
          <w:rFonts w:hint="eastAsia"/>
        </w:rPr>
        <w:t>杨君秀</w:t>
      </w:r>
    </w:p>
    <w:p w:rsidR="00EC4F96" w:rsidRDefault="00EC4F96"/>
    <w:p w:rsidR="00EC4F96" w:rsidRDefault="00734098">
      <w:pPr>
        <w:pStyle w:val="a3"/>
        <w:outlineLvl w:val="1"/>
      </w:pPr>
      <w:bookmarkStart w:id="13" w:name="_Toc23831"/>
      <w:r>
        <w:rPr>
          <w:rFonts w:hint="eastAsia"/>
        </w:rPr>
        <w:t>关于《高中美术新课程标准》的一些思考</w:t>
      </w:r>
      <w:bookmarkEnd w:id="13"/>
    </w:p>
    <w:p w:rsidR="00EC4F96" w:rsidRDefault="00734098">
      <w:pPr>
        <w:pStyle w:val="a3"/>
      </w:pPr>
      <w:r>
        <w:rPr>
          <w:rFonts w:hint="eastAsia"/>
        </w:rPr>
        <w:t>《高中美术新课程标准》中指出，美术是一种视觉艺术，在发展学生的视知觉，获得以视觉</w:t>
      </w:r>
      <w:r>
        <w:rPr>
          <w:rFonts w:hint="eastAsia"/>
        </w:rPr>
        <w:lastRenderedPageBreak/>
        <w:t>为主的审美体验，陶冶审美情操，提高生活品质等方面，具有其他学科难以替代的作用。著名艺术社会学家豪泽尔说过“人生来就是艺术家，但要成为鉴赏家却必须经过教育”。高中美术欣赏课的开设，正是要让学生在面对古今中外优秀的美术作品时，在教师的引导下，通过对美术作品的分析和评价，去理解艺术家的创作初衷和体悟美术作品中内在的精神涵义，从而提高艺术修养，树立正确的审美观和启迪智慧，扩大视野，陶冶情操，促进身心健康发展。然而在长期的教育环境或基于传统教育模式下，高中美术欣赏课的教学现状并不乐观。</w:t>
      </w:r>
    </w:p>
    <w:p w:rsidR="00EC4F96" w:rsidRDefault="00734098">
      <w:pPr>
        <w:pStyle w:val="a3"/>
      </w:pPr>
      <w:r>
        <w:rPr>
          <w:rFonts w:hint="eastAsia"/>
        </w:rPr>
        <w:t>一、高中美术欣赏课的现状与反思教师创新意识不强，课堂教学模式单一。大多高中美术教师在学院中接受的专业技能训练多，美术史论、教学理论等的掌握则比较薄弱，而对其它相关学科的了解也非常缺乏，因此在教学中只能照本宣科，就教材论教材；此外，由于高中美术欣赏课开设时间不长，对于教学模式、教学方法的探索尚处于摸索阶段，可借鉴的成功经验较少，因此，教学中出现的问题较多，比较普遍的“一言堂”现象，就是只重知识传授，忽视对教学技能和课堂教学方法的研究和探索的结果。学生对美术课的重要性缺乏应有的认识。在当前仍然是应试教育的大环境下，由于非统考科目，高中美术欣赏</w:t>
      </w:r>
      <w:proofErr w:type="gramStart"/>
      <w:r>
        <w:rPr>
          <w:rFonts w:hint="eastAsia"/>
        </w:rPr>
        <w:t>课自然</w:t>
      </w:r>
      <w:proofErr w:type="gramEnd"/>
      <w:r>
        <w:rPr>
          <w:rFonts w:hint="eastAsia"/>
        </w:rPr>
        <w:t>也得不到学生的重视。因此有的课堂上，就出现学生做其它学科的作业或打瞌睡等的情况。教学课时量少。目前，艺术课程虽走在“必修”的普及路上，但仍然是“调味”课。大部分高中美术课的开设安排，一般都为每班两周一课时，即隔周上课，由于所隔时间较长，知识得不到系统的识记和理解，也就不利于学生把知识整体化。纵观以上种种现状，高中美术教师应该面对现实，不断反思自己的教学行为，从提高教师自身素养入手，转变教学观念，挖掘学科潜能，努力培养学生对美术的兴趣，积极探索行之有效的教学模式和教学方法，想方设法改变不良现状。</w:t>
      </w:r>
    </w:p>
    <w:p w:rsidR="00EC4F96" w:rsidRDefault="00734098">
      <w:pPr>
        <w:pStyle w:val="a3"/>
      </w:pPr>
      <w:r>
        <w:rPr>
          <w:rFonts w:hint="eastAsia"/>
        </w:rPr>
        <w:t xml:space="preserve">二、高中美术欣赏课的教学对策                                             </w:t>
      </w:r>
    </w:p>
    <w:p w:rsidR="00EC4F96" w:rsidRDefault="00734098">
      <w:pPr>
        <w:pStyle w:val="a3"/>
        <w:numPr>
          <w:ilvl w:val="0"/>
          <w:numId w:val="2"/>
        </w:numPr>
      </w:pPr>
      <w:r>
        <w:rPr>
          <w:rFonts w:hint="eastAsia"/>
        </w:rPr>
        <w:t>提升教学理念，师生共同发展新课程强调，教师是学生学习的合作者、引导者和参与者，教学过程是师生交往、共同发展的互动过程。这就要求教师树立终身学习的意识，保持开放的心态，把学校视为自己学习的场所。在实践中学习，不断对自己的课堂教学进行研究、反思，不拘一格的进行课堂教学的实践探索。如在学习《外国近现代雕塑》这一课时，教师作了以下的教学设计</w:t>
      </w:r>
    </w:p>
    <w:p w:rsidR="00EC4F96" w:rsidRDefault="00734098">
      <w:pPr>
        <w:pStyle w:val="a3"/>
        <w:numPr>
          <w:ilvl w:val="0"/>
          <w:numId w:val="3"/>
        </w:numPr>
        <w:ind w:left="315"/>
      </w:pPr>
      <w:r>
        <w:rPr>
          <w:rFonts w:hint="eastAsia"/>
        </w:rPr>
        <w:t>让学生在本课中选择自己比较感兴趣的作品，然后把他们分成相应的若干组。</w:t>
      </w:r>
    </w:p>
    <w:p w:rsidR="00EC4F96" w:rsidRDefault="00734098">
      <w:pPr>
        <w:pStyle w:val="a3"/>
        <w:numPr>
          <w:ilvl w:val="0"/>
          <w:numId w:val="3"/>
        </w:numPr>
        <w:ind w:left="315"/>
      </w:pPr>
      <w:r>
        <w:rPr>
          <w:rFonts w:hint="eastAsia"/>
        </w:rPr>
        <w:t>由教师提出问题引导各组欣赏和讨论。</w:t>
      </w:r>
    </w:p>
    <w:p w:rsidR="00EC4F96" w:rsidRDefault="00734098">
      <w:pPr>
        <w:pStyle w:val="a3"/>
        <w:numPr>
          <w:ilvl w:val="0"/>
          <w:numId w:val="3"/>
        </w:numPr>
        <w:ind w:left="315"/>
      </w:pPr>
      <w:r>
        <w:rPr>
          <w:rFonts w:hint="eastAsia"/>
        </w:rPr>
        <w:t>请学生表达个人的感受和见解，发表对作品的评价。</w:t>
      </w:r>
    </w:p>
    <w:p w:rsidR="00EC4F96" w:rsidRDefault="00734098">
      <w:pPr>
        <w:pStyle w:val="a3"/>
        <w:numPr>
          <w:ilvl w:val="0"/>
          <w:numId w:val="3"/>
        </w:numPr>
        <w:ind w:left="315"/>
      </w:pPr>
      <w:r>
        <w:rPr>
          <w:rFonts w:hint="eastAsia"/>
        </w:rPr>
        <w:t>教师作鼓励性评价，对学生发表的不足之处加以补充或改正。</w:t>
      </w:r>
    </w:p>
    <w:p w:rsidR="00EC4F96" w:rsidRDefault="00734098">
      <w:pPr>
        <w:pStyle w:val="a3"/>
        <w:numPr>
          <w:ilvl w:val="0"/>
          <w:numId w:val="3"/>
        </w:numPr>
        <w:ind w:left="315"/>
      </w:pPr>
      <w:r>
        <w:rPr>
          <w:rFonts w:hint="eastAsia"/>
        </w:rPr>
        <w:t>鼓励学生提出问题，并在全班进行探讨。</w:t>
      </w:r>
    </w:p>
    <w:p w:rsidR="00EC4F96" w:rsidRDefault="00734098">
      <w:pPr>
        <w:pStyle w:val="a3"/>
        <w:numPr>
          <w:ilvl w:val="0"/>
          <w:numId w:val="3"/>
        </w:numPr>
        <w:ind w:left="315"/>
      </w:pPr>
      <w:r>
        <w:rPr>
          <w:rFonts w:hint="eastAsia"/>
        </w:rPr>
        <w:t>指导学生在课外搜集资料进行更广泛的欣赏实践。</w:t>
      </w:r>
    </w:p>
    <w:p w:rsidR="00EC4F96" w:rsidRDefault="00734098">
      <w:pPr>
        <w:pStyle w:val="a3"/>
        <w:ind w:left="315"/>
      </w:pPr>
      <w:r>
        <w:rPr>
          <w:rFonts w:hint="eastAsia"/>
        </w:rPr>
        <w:t>在以上教学过程中，教师首先要建立一个支持性的、宽容的课堂氛围，要鼓励每一位学生大胆的表达。对于高中生来说，他们虽然已具有一定的知识积累又有一定的生活经验，而且善于思考，但由于他们的生活经验不同，思考的角度不同，对于同一作品很可能会产生各种不同的评价，又由于学生经验能力所限，看法也许是幼稚或不全面的，但只要他们是认真的，真实的感受，教师就应给予尊重和认可。其次，教师要把自己作为学习的组织者和参与者。</w:t>
      </w:r>
    </w:p>
    <w:p w:rsidR="00EC4F96" w:rsidRDefault="00734098">
      <w:pPr>
        <w:pStyle w:val="a3"/>
        <w:ind w:left="315"/>
      </w:pPr>
      <w:r>
        <w:rPr>
          <w:rFonts w:hint="eastAsia"/>
        </w:rPr>
        <w:t>既要组织学生与学生的交流，又要主动而坦诚的与学生交流自己的感受和想法，同时也要能够承认自己的过失和错误。此外，还应该看到，随着信息技术的不断普及，学生学习的渠道越来越广泛，他们可以从网络上查找到很多相关的学习资料，因此教师可以鼓励学生在课外去搜集资料，即可锻炼学生的学习能力，又可以扩大学生的视野。</w:t>
      </w:r>
    </w:p>
    <w:p w:rsidR="00EC4F96" w:rsidRDefault="00734098">
      <w:pPr>
        <w:pStyle w:val="a3"/>
      </w:pPr>
      <w:r>
        <w:rPr>
          <w:rFonts w:hint="eastAsia"/>
        </w:rPr>
        <w:t>（二）提高教学艺术，增强学科魅力教育家第斯多惠在教师规则中时明确指出：“我以为教学的艺术，不在于传授的本领，而在于激励、唤醒。没有兴奋的情绪怎么激励人？没有主动</w:t>
      </w:r>
      <w:r>
        <w:rPr>
          <w:rFonts w:hint="eastAsia"/>
        </w:rPr>
        <w:lastRenderedPageBreak/>
        <w:t>怎么能唤醒沉睡的人？”日本教育家</w:t>
      </w:r>
      <w:proofErr w:type="gramStart"/>
      <w:r>
        <w:rPr>
          <w:rFonts w:hint="eastAsia"/>
        </w:rPr>
        <w:t>斋</w:t>
      </w:r>
      <w:proofErr w:type="gramEnd"/>
      <w:r>
        <w:rPr>
          <w:rFonts w:hint="eastAsia"/>
        </w:rPr>
        <w:t>滕喜博称提问为“教学的生命”。有效的教学提问可以指明学生的思考方向，激发学生的学习动机和兴趣，发展学生的思维能力和创新能力。如在欣赏元代王冕的《墨梅图》时，教师先设问：“画中梅花与生活中的梅花有何不同？”然后用多媒体展示，让学生通过自己的比较，初步认识到画中梅花的艺术特色，即只有一支横斜在画幅中间的梅花，作者用墨色画梅，画中还有题诗等。接着教师再用“画家为什么不用生活中所见的梅花的颜色，如红色、粉色来画呢？”、“画中的题诗与画中梅花有什么关系？”等问题引发学生思考，从而逐步领悟画家的创作意图，感受作者的胸怀和理想。继而再以“画家为什么会产生这样的情感和理想呢？”引导学生联想元代的历史背景，最终使学生领悟作品所体现的借物抒情、托物言志的艺术特色。</w:t>
      </w:r>
    </w:p>
    <w:p w:rsidR="00EC4F96" w:rsidRDefault="00734098">
      <w:pPr>
        <w:pStyle w:val="a3"/>
      </w:pPr>
      <w:r>
        <w:rPr>
          <w:rFonts w:hint="eastAsia"/>
        </w:rPr>
        <w:t>此外，好的艺术作品往往留有艺术遐想的空间，应当让学生展开合理想象的翅膀，自己去感受艺术的魅力。如在欣赏外国现代绘画夏加尔的《我和我的故乡》时，就可以让学生随着作品中景象展开丰富的联想，跟随自己的想象，去感受那带有童话色彩的宁静而又祥和的梦幻气息，去</w:t>
      </w:r>
      <w:proofErr w:type="gramStart"/>
      <w:r>
        <w:rPr>
          <w:rFonts w:hint="eastAsia"/>
        </w:rPr>
        <w:t>体验那魂牵</w:t>
      </w:r>
      <w:proofErr w:type="gramEnd"/>
      <w:r>
        <w:rPr>
          <w:rFonts w:hint="eastAsia"/>
        </w:rPr>
        <w:t>梦绕的思乡之情。教师只需把作者的生平和经历稍加提示即可。利用多媒体信息技术，也是现代教育教学中能提高教学效率、激发学生学习兴趣的有效教学艺术手段。如在欣赏《二十世纪外国绘画》时，让学生对二十世纪的时代背景有较全面的了解是很有必要的。为了能更快更全面的让学生了解，采用多媒体技术是目前行之有效的教学手段。如把世界大战影片片段、工业革命的成果等进行播放和展示，既可以大大提高教学效率，又可以创设课堂情境，为接下来开展学生的自主欣赏奠定了基础，无形中也加强了美术与历史、政治等学科之间的联系。此外，人们常说艺术是相通的。在美术欣赏教学中，运用多媒体恰当的引入音乐，可以起到调动情绪、丰富感受、创设氛围的作用。如在欣赏绘画作品《百老汇的爵士音乐》时，让学生欣赏一段爵士乐；在欣赏中国古代山水画时，一边播放着古乐《高山流水》，一边会使人的视觉、听觉乃至整个身心都得到美的感受美术教学反思和体验，</w:t>
      </w:r>
      <w:proofErr w:type="gramStart"/>
      <w:r>
        <w:rPr>
          <w:rFonts w:hint="eastAsia"/>
        </w:rPr>
        <w:t>继而能</w:t>
      </w:r>
      <w:proofErr w:type="gramEnd"/>
      <w:r>
        <w:rPr>
          <w:rFonts w:hint="eastAsia"/>
        </w:rPr>
        <w:t>帮助欣赏者对作品</w:t>
      </w:r>
      <w:proofErr w:type="gramStart"/>
      <w:r>
        <w:rPr>
          <w:rFonts w:hint="eastAsia"/>
        </w:rPr>
        <w:t>作</w:t>
      </w:r>
      <w:proofErr w:type="gramEnd"/>
      <w:r>
        <w:rPr>
          <w:rFonts w:hint="eastAsia"/>
        </w:rPr>
        <w:t>出更准确的欣赏和评价。</w:t>
      </w:r>
    </w:p>
    <w:p w:rsidR="00EC4F96" w:rsidRDefault="00EC4F96"/>
    <w:p w:rsidR="00EC4F96" w:rsidRDefault="00EC4F96">
      <w:pPr>
        <w:rPr>
          <w:sz w:val="36"/>
          <w14:textOutline w14:w="9525" w14:cap="rnd" w14:cmpd="sng" w14:algn="ctr">
            <w14:solidFill>
              <w14:schemeClr w14:val="accent1"/>
            </w14:solidFill>
            <w14:prstDash w14:val="solid"/>
            <w14:bevel/>
          </w14:textOutline>
        </w:rPr>
      </w:pPr>
    </w:p>
    <w:p w:rsidR="00EC4F96" w:rsidRDefault="00EC4F96">
      <w:pPr>
        <w:ind w:firstLineChars="200" w:firstLine="480"/>
        <w:rPr>
          <w:rFonts w:ascii="宋体" w:eastAsia="宋体" w:hAnsi="宋体" w:cs="Helvetica"/>
          <w:color w:val="000000"/>
          <w:kern w:val="0"/>
          <w:sz w:val="24"/>
          <w:szCs w:val="24"/>
        </w:rPr>
      </w:pPr>
    </w:p>
    <w:sectPr w:rsidR="00EC4F96">
      <w:headerReference w:type="default" r:id="rId36"/>
      <w:footerReference w:type="default" r:id="rId37"/>
      <w:footerReference w:type="first" r:id="rId3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5CA5" w:rsidRDefault="00425CA5">
      <w:r>
        <w:separator/>
      </w:r>
    </w:p>
  </w:endnote>
  <w:endnote w:type="continuationSeparator" w:id="0">
    <w:p w:rsidR="00425CA5" w:rsidRDefault="00425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pple-system-font">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189750"/>
    </w:sdtPr>
    <w:sdtEndPr/>
    <w:sdtContent>
      <w:p w:rsidR="00EC4F96" w:rsidRDefault="00734098">
        <w:pPr>
          <w:pStyle w:val="a4"/>
          <w:jc w:val="center"/>
        </w:pPr>
        <w:r>
          <w:fldChar w:fldCharType="begin"/>
        </w:r>
        <w:r>
          <w:instrText>PAGE   \* MERGEFORMAT</w:instrText>
        </w:r>
        <w:r>
          <w:fldChar w:fldCharType="separate"/>
        </w:r>
        <w:r>
          <w:rPr>
            <w:lang w:val="zh-CN"/>
          </w:rPr>
          <w:t>2</w:t>
        </w:r>
        <w:r>
          <w:fldChar w:fldCharType="end"/>
        </w:r>
      </w:p>
    </w:sdtContent>
  </w:sdt>
  <w:p w:rsidR="00EC4F96" w:rsidRDefault="00EC4F96">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78906"/>
    </w:sdtPr>
    <w:sdtEndPr/>
    <w:sdtContent>
      <w:p w:rsidR="00EC4F96" w:rsidRDefault="00EC4F96">
        <w:pPr>
          <w:pStyle w:val="a4"/>
          <w:jc w:val="center"/>
        </w:pPr>
      </w:p>
      <w:p w:rsidR="00EC4F96" w:rsidRDefault="00425CA5">
        <w:pPr>
          <w:pStyle w:val="a4"/>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5CA5" w:rsidRDefault="00425CA5">
      <w:r>
        <w:separator/>
      </w:r>
    </w:p>
  </w:footnote>
  <w:footnote w:type="continuationSeparator" w:id="0">
    <w:p w:rsidR="00425CA5" w:rsidRDefault="00425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F96" w:rsidRDefault="00734098">
    <w:pPr>
      <w:pStyle w:val="a6"/>
      <w:jc w:val="left"/>
    </w:pPr>
    <w:r>
      <w:rPr>
        <w:rFonts w:hint="eastAsia"/>
      </w:rPr>
      <w:t>双流区名教师张志勇工作室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82D033"/>
    <w:multiLevelType w:val="singleLevel"/>
    <w:tmpl w:val="CF82D033"/>
    <w:lvl w:ilvl="0">
      <w:start w:val="2"/>
      <w:numFmt w:val="chineseCounting"/>
      <w:suff w:val="nothing"/>
      <w:lvlText w:val="%1、"/>
      <w:lvlJc w:val="left"/>
      <w:rPr>
        <w:rFonts w:hint="eastAsia"/>
      </w:rPr>
    </w:lvl>
  </w:abstractNum>
  <w:abstractNum w:abstractNumId="1" w15:restartNumberingAfterBreak="0">
    <w:nsid w:val="FBB2EE84"/>
    <w:multiLevelType w:val="singleLevel"/>
    <w:tmpl w:val="FBB2EE84"/>
    <w:lvl w:ilvl="0">
      <w:start w:val="1"/>
      <w:numFmt w:val="upperLetter"/>
      <w:suff w:val="nothing"/>
      <w:lvlText w:val="%1、"/>
      <w:lvlJc w:val="left"/>
    </w:lvl>
  </w:abstractNum>
  <w:abstractNum w:abstractNumId="2" w15:restartNumberingAfterBreak="0">
    <w:nsid w:val="06702785"/>
    <w:multiLevelType w:val="hybridMultilevel"/>
    <w:tmpl w:val="CD5000C6"/>
    <w:lvl w:ilvl="0" w:tplc="9EF221A2">
      <w:start w:val="1"/>
      <w:numFmt w:val="decimal"/>
      <w:lvlText w:val="%1、"/>
      <w:lvlJc w:val="left"/>
      <w:pPr>
        <w:ind w:left="4320" w:hanging="3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03F4BE0"/>
    <w:multiLevelType w:val="hybridMultilevel"/>
    <w:tmpl w:val="11786456"/>
    <w:lvl w:ilvl="0" w:tplc="613C98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8857467"/>
    <w:multiLevelType w:val="singleLevel"/>
    <w:tmpl w:val="28857467"/>
    <w:lvl w:ilvl="0">
      <w:start w:val="1"/>
      <w:numFmt w:val="decimal"/>
      <w:suff w:val="nothing"/>
      <w:lvlText w:val="%1、"/>
      <w:lvlJc w:val="left"/>
    </w:lvl>
  </w:abstractNum>
  <w:abstractNum w:abstractNumId="5" w15:restartNumberingAfterBreak="0">
    <w:nsid w:val="2FBF09D2"/>
    <w:multiLevelType w:val="singleLevel"/>
    <w:tmpl w:val="2FBF09D2"/>
    <w:lvl w:ilvl="0">
      <w:start w:val="4"/>
      <w:numFmt w:val="chineseCounting"/>
      <w:suff w:val="nothing"/>
      <w:lvlText w:val="%1、"/>
      <w:lvlJc w:val="left"/>
      <w:rPr>
        <w:rFonts w:hint="eastAsia"/>
      </w:rPr>
    </w:lvl>
  </w:abstractNum>
  <w:abstractNum w:abstractNumId="6" w15:restartNumberingAfterBreak="0">
    <w:nsid w:val="3D8CACC8"/>
    <w:multiLevelType w:val="singleLevel"/>
    <w:tmpl w:val="3D8CACC8"/>
    <w:lvl w:ilvl="0">
      <w:start w:val="1"/>
      <w:numFmt w:val="decimal"/>
      <w:suff w:val="nothing"/>
      <w:lvlText w:val="%1、"/>
      <w:lvlJc w:val="left"/>
    </w:lvl>
  </w:abstractNum>
  <w:abstractNum w:abstractNumId="7" w15:restartNumberingAfterBreak="0">
    <w:nsid w:val="4600A8A8"/>
    <w:multiLevelType w:val="singleLevel"/>
    <w:tmpl w:val="4600A8A8"/>
    <w:lvl w:ilvl="0">
      <w:start w:val="1"/>
      <w:numFmt w:val="chineseCounting"/>
      <w:suff w:val="nothing"/>
      <w:lvlText w:val="（%1）"/>
      <w:lvlJc w:val="left"/>
      <w:pPr>
        <w:ind w:left="315" w:firstLine="0"/>
      </w:pPr>
      <w:rPr>
        <w:rFonts w:hint="eastAsia"/>
      </w:rPr>
    </w:lvl>
  </w:abstractNum>
  <w:num w:numId="1">
    <w:abstractNumId w:val="5"/>
  </w:num>
  <w:num w:numId="2">
    <w:abstractNumId w:val="7"/>
  </w:num>
  <w:num w:numId="3">
    <w:abstractNumId w:val="6"/>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F65"/>
    <w:rsid w:val="00021007"/>
    <w:rsid w:val="0007757F"/>
    <w:rsid w:val="000A06EC"/>
    <w:rsid w:val="000E488D"/>
    <w:rsid w:val="000E53E8"/>
    <w:rsid w:val="00143C56"/>
    <w:rsid w:val="00181AF6"/>
    <w:rsid w:val="001A16B3"/>
    <w:rsid w:val="001B0F99"/>
    <w:rsid w:val="001F25B5"/>
    <w:rsid w:val="00257F3E"/>
    <w:rsid w:val="002915B5"/>
    <w:rsid w:val="002E36D3"/>
    <w:rsid w:val="00347AD7"/>
    <w:rsid w:val="003643FD"/>
    <w:rsid w:val="0042314B"/>
    <w:rsid w:val="00425CA5"/>
    <w:rsid w:val="004D1861"/>
    <w:rsid w:val="004E2EDB"/>
    <w:rsid w:val="005126DB"/>
    <w:rsid w:val="00582535"/>
    <w:rsid w:val="006127D3"/>
    <w:rsid w:val="00641ECD"/>
    <w:rsid w:val="00642F43"/>
    <w:rsid w:val="006E3212"/>
    <w:rsid w:val="00734098"/>
    <w:rsid w:val="0076368E"/>
    <w:rsid w:val="00774F65"/>
    <w:rsid w:val="00783924"/>
    <w:rsid w:val="007C7E38"/>
    <w:rsid w:val="008407F4"/>
    <w:rsid w:val="00863B36"/>
    <w:rsid w:val="008A0044"/>
    <w:rsid w:val="008B5B67"/>
    <w:rsid w:val="00905359"/>
    <w:rsid w:val="009146FE"/>
    <w:rsid w:val="00AB42A6"/>
    <w:rsid w:val="00AC0905"/>
    <w:rsid w:val="00AE5A02"/>
    <w:rsid w:val="00BD1E6F"/>
    <w:rsid w:val="00C35729"/>
    <w:rsid w:val="00C37E5C"/>
    <w:rsid w:val="00D579C7"/>
    <w:rsid w:val="00D77838"/>
    <w:rsid w:val="00DF1F7C"/>
    <w:rsid w:val="00E4215E"/>
    <w:rsid w:val="00E42F40"/>
    <w:rsid w:val="00E97064"/>
    <w:rsid w:val="00EB24C1"/>
    <w:rsid w:val="00EB4746"/>
    <w:rsid w:val="00EC4F96"/>
    <w:rsid w:val="00EF508C"/>
    <w:rsid w:val="00F2398B"/>
    <w:rsid w:val="012B169B"/>
    <w:rsid w:val="02551A7C"/>
    <w:rsid w:val="03CB2101"/>
    <w:rsid w:val="0584459C"/>
    <w:rsid w:val="05B0566D"/>
    <w:rsid w:val="06D008FE"/>
    <w:rsid w:val="07943F25"/>
    <w:rsid w:val="08E4124A"/>
    <w:rsid w:val="0DA429AF"/>
    <w:rsid w:val="148725F1"/>
    <w:rsid w:val="17D2478C"/>
    <w:rsid w:val="185E7F35"/>
    <w:rsid w:val="196603D5"/>
    <w:rsid w:val="19F10080"/>
    <w:rsid w:val="1A2F0813"/>
    <w:rsid w:val="1E076B2D"/>
    <w:rsid w:val="1F482D0E"/>
    <w:rsid w:val="1F9C46E5"/>
    <w:rsid w:val="22343A7A"/>
    <w:rsid w:val="224714E4"/>
    <w:rsid w:val="23E71C9C"/>
    <w:rsid w:val="244633EF"/>
    <w:rsid w:val="249A7FD1"/>
    <w:rsid w:val="25FC0F0E"/>
    <w:rsid w:val="26CC01A3"/>
    <w:rsid w:val="2AA7411D"/>
    <w:rsid w:val="2B7F0EF0"/>
    <w:rsid w:val="2B895BD4"/>
    <w:rsid w:val="2C1A248F"/>
    <w:rsid w:val="316B4E7E"/>
    <w:rsid w:val="317E38EF"/>
    <w:rsid w:val="341F3D52"/>
    <w:rsid w:val="34F42233"/>
    <w:rsid w:val="35623A8D"/>
    <w:rsid w:val="37061101"/>
    <w:rsid w:val="390202C5"/>
    <w:rsid w:val="3946509F"/>
    <w:rsid w:val="3A686F72"/>
    <w:rsid w:val="3AA36AD6"/>
    <w:rsid w:val="3AD2090E"/>
    <w:rsid w:val="3BF162D2"/>
    <w:rsid w:val="3BFB7F86"/>
    <w:rsid w:val="3EE92166"/>
    <w:rsid w:val="423764E3"/>
    <w:rsid w:val="42B62BBB"/>
    <w:rsid w:val="44283A17"/>
    <w:rsid w:val="47F21846"/>
    <w:rsid w:val="4A516668"/>
    <w:rsid w:val="4B052BC5"/>
    <w:rsid w:val="4B9A0A75"/>
    <w:rsid w:val="4C4B5BED"/>
    <w:rsid w:val="4C8C20E2"/>
    <w:rsid w:val="4D1377C2"/>
    <w:rsid w:val="4E024358"/>
    <w:rsid w:val="4FA274BE"/>
    <w:rsid w:val="500373EA"/>
    <w:rsid w:val="51381F3F"/>
    <w:rsid w:val="52D1109E"/>
    <w:rsid w:val="58727FBE"/>
    <w:rsid w:val="5B754D44"/>
    <w:rsid w:val="5DAD0875"/>
    <w:rsid w:val="5F6B7D32"/>
    <w:rsid w:val="62B164BC"/>
    <w:rsid w:val="683652FC"/>
    <w:rsid w:val="6A9F4A7C"/>
    <w:rsid w:val="6AC04B80"/>
    <w:rsid w:val="6D2E7314"/>
    <w:rsid w:val="6F9576B5"/>
    <w:rsid w:val="70366E91"/>
    <w:rsid w:val="703C17D2"/>
    <w:rsid w:val="705720DF"/>
    <w:rsid w:val="7456003C"/>
    <w:rsid w:val="74FC10DE"/>
    <w:rsid w:val="78114A4C"/>
    <w:rsid w:val="7C9A1DF9"/>
    <w:rsid w:val="7CA11007"/>
    <w:rsid w:val="7FA0792A"/>
    <w:rsid w:val="7FA36310"/>
    <w:rsid w:val="7FA440F6"/>
    <w:rsid w:val="7FC1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2F75587"/>
  <w15:docId w15:val="{637E67A8-70FC-4F59-8C23-7FC0A37C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style>
  <w:style w:type="paragraph" w:styleId="TOC2">
    <w:name w:val="toc 2"/>
    <w:basedOn w:val="a"/>
    <w:next w:val="a"/>
    <w:uiPriority w:val="39"/>
    <w:unhideWhenUsed/>
    <w:pPr>
      <w:ind w:leftChars="200" w:left="420"/>
    </w:pPr>
  </w:style>
  <w:style w:type="paragraph" w:styleId="a8">
    <w:name w:val="Normal (Web)"/>
    <w:basedOn w:val="a"/>
    <w:uiPriority w:val="99"/>
    <w:qFormat/>
    <w:pPr>
      <w:spacing w:beforeAutospacing="1" w:afterAutospacing="1"/>
      <w:jc w:val="left"/>
    </w:pPr>
    <w:rPr>
      <w:rFonts w:ascii="Calibri" w:eastAsia="宋体" w:hAnsi="Calibri" w:cs="Times New Roman"/>
      <w:kern w:val="0"/>
      <w:sz w:val="24"/>
      <w:szCs w:val="24"/>
    </w:rPr>
  </w:style>
  <w:style w:type="character" w:styleId="a9">
    <w:name w:val="Strong"/>
    <w:qFormat/>
    <w:rPr>
      <w:b/>
      <w:bCs/>
    </w:rPr>
  </w:style>
  <w:style w:type="character" w:styleId="aa">
    <w:name w:val="Hyperlink"/>
    <w:uiPriority w:val="99"/>
    <w:unhideWhenUsed/>
    <w:rPr>
      <w:color w:val="0000FF"/>
      <w:u w:val="single"/>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
    <w:name w:val="页脚 Char"/>
    <w:uiPriority w:val="99"/>
    <w:semiHidden/>
    <w:qFormat/>
    <w:rPr>
      <w:sz w:val="18"/>
      <w:szCs w:val="18"/>
    </w:rPr>
  </w:style>
  <w:style w:type="paragraph" w:styleId="ab">
    <w:name w:val="List Paragraph"/>
    <w:basedOn w:val="a"/>
    <w:uiPriority w:val="34"/>
    <w:qFormat/>
    <w:pPr>
      <w:widowControl/>
      <w:ind w:firstLineChars="200" w:firstLine="420"/>
      <w:jc w:val="left"/>
    </w:pPr>
    <w:rPr>
      <w:rFonts w:ascii="宋体" w:eastAsia="宋体" w:hAnsi="宋体" w:cs="宋体"/>
      <w:kern w:val="0"/>
      <w:sz w:val="24"/>
      <w:szCs w:val="24"/>
    </w:rPr>
  </w:style>
  <w:style w:type="paragraph" w:styleId="ac">
    <w:name w:val="Balloon Text"/>
    <w:basedOn w:val="a"/>
    <w:link w:val="ad"/>
    <w:uiPriority w:val="99"/>
    <w:semiHidden/>
    <w:unhideWhenUsed/>
    <w:rsid w:val="00AB42A6"/>
    <w:rPr>
      <w:sz w:val="18"/>
      <w:szCs w:val="18"/>
    </w:rPr>
  </w:style>
  <w:style w:type="character" w:customStyle="1" w:styleId="ad">
    <w:name w:val="批注框文本 字符"/>
    <w:basedOn w:val="a0"/>
    <w:link w:val="ac"/>
    <w:uiPriority w:val="99"/>
    <w:semiHidden/>
    <w:rsid w:val="00AB42A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204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55086E-192D-4C4C-9488-6C65E491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35</Pages>
  <Words>2065</Words>
  <Characters>11775</Characters>
  <Application>Microsoft Office Word</Application>
  <DocSecurity>0</DocSecurity>
  <Lines>98</Lines>
  <Paragraphs>27</Paragraphs>
  <ScaleCrop>false</ScaleCrop>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hello~zzc</dc:creator>
  <cp:lastModifiedBy>Administrator</cp:lastModifiedBy>
  <cp:revision>36</cp:revision>
  <dcterms:created xsi:type="dcterms:W3CDTF">2018-12-26T15:34:00Z</dcterms:created>
  <dcterms:modified xsi:type="dcterms:W3CDTF">2019-03-27T08:46:00Z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